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4D8B9" w14:textId="77777777" w:rsidR="00196366" w:rsidRDefault="00196366" w:rsidP="00196366">
      <w:pPr>
        <w:pStyle w:val="Heading1"/>
        <w:rPr>
          <w:rFonts w:eastAsia="Times New Roman"/>
        </w:rPr>
      </w:pPr>
      <w:bookmarkStart w:id="0" w:name="_GoBack"/>
      <w:bookmarkEnd w:id="0"/>
      <w:r>
        <w:rPr>
          <w:rFonts w:eastAsia="Times New Roman"/>
        </w:rPr>
        <w:t>CORE COMPETENCY GOALS AND OBJECTIVES OF THE THORACIC SURGERY R</w:t>
      </w:r>
      <w:r w:rsidR="009A1509">
        <w:rPr>
          <w:rFonts w:eastAsia="Times New Roman"/>
        </w:rPr>
        <w:t>ESIDENCY</w:t>
      </w:r>
      <w:r>
        <w:rPr>
          <w:rFonts w:eastAsia="Times New Roman"/>
        </w:rPr>
        <w:t xml:space="preserve"> AT LOYOLA UNIVERSITY MEDICAL CENTER</w:t>
      </w:r>
    </w:p>
    <w:p w14:paraId="0FFB170A" w14:textId="77777777" w:rsidR="00196366" w:rsidRPr="003D7060" w:rsidRDefault="00196366" w:rsidP="00196366">
      <w:pPr>
        <w:spacing w:after="0" w:line="240" w:lineRule="auto"/>
        <w:rPr>
          <w:rFonts w:ascii="Arial" w:eastAsia="Times New Roman" w:hAnsi="Arial" w:cs="Arial"/>
          <w:sz w:val="20"/>
          <w:szCs w:val="20"/>
        </w:rPr>
      </w:pPr>
    </w:p>
    <w:p w14:paraId="2EAF886A" w14:textId="77777777" w:rsidR="009A1509" w:rsidRDefault="009A1509" w:rsidP="009A1509">
      <w:pPr>
        <w:spacing w:after="0" w:line="240" w:lineRule="auto"/>
        <w:rPr>
          <w:rFonts w:ascii="Arial" w:eastAsia="Times New Roman" w:hAnsi="Arial" w:cs="Arial"/>
          <w:sz w:val="20"/>
          <w:szCs w:val="20"/>
        </w:rPr>
      </w:pPr>
      <w:r>
        <w:rPr>
          <w:rFonts w:ascii="Arial" w:eastAsia="Times New Roman" w:hAnsi="Arial" w:cs="Arial"/>
          <w:sz w:val="20"/>
          <w:szCs w:val="20"/>
        </w:rPr>
        <w:t xml:space="preserve">Provided below are the specific educational objectives, and clinical skill acquisition goals for residents within the Loyola University Medical Center Residency Program in Thoracic Surgery. The program is under the auspices of the Residency Review Committee for Thoracic Surgery of the Accreditation Council for Graduate Medical Education (ACGME), and supported by faculty and staff within the Department of Cardiovascular and Thoracic Surgery. </w:t>
      </w:r>
    </w:p>
    <w:p w14:paraId="1F1123AD" w14:textId="77777777" w:rsidR="009A1509" w:rsidRDefault="009A1509" w:rsidP="009A1509">
      <w:pPr>
        <w:spacing w:after="0" w:line="240" w:lineRule="auto"/>
        <w:rPr>
          <w:rFonts w:ascii="Arial" w:eastAsia="Times New Roman" w:hAnsi="Arial" w:cs="Arial"/>
          <w:sz w:val="20"/>
          <w:szCs w:val="20"/>
        </w:rPr>
      </w:pPr>
    </w:p>
    <w:p w14:paraId="6F925D2A" w14:textId="77777777" w:rsidR="009A1509" w:rsidRDefault="009A1509" w:rsidP="009A1509">
      <w:pPr>
        <w:spacing w:after="0" w:line="240" w:lineRule="auto"/>
        <w:rPr>
          <w:rFonts w:ascii="Arial" w:eastAsia="Times New Roman" w:hAnsi="Arial" w:cs="Arial"/>
          <w:sz w:val="20"/>
          <w:szCs w:val="20"/>
        </w:rPr>
      </w:pPr>
      <w:r>
        <w:rPr>
          <w:rFonts w:ascii="Arial" w:eastAsia="Times New Roman" w:hAnsi="Arial" w:cs="Arial"/>
          <w:sz w:val="20"/>
          <w:szCs w:val="20"/>
        </w:rPr>
        <w:t xml:space="preserve">Learner Objectives will be taught / learned through various means including: </w:t>
      </w:r>
    </w:p>
    <w:p w14:paraId="5D0D12BC" w14:textId="77777777" w:rsidR="009A1509" w:rsidRDefault="009A1509" w:rsidP="009A1509">
      <w:pPr>
        <w:spacing w:after="0" w:line="240" w:lineRule="auto"/>
        <w:rPr>
          <w:rFonts w:ascii="Arial" w:eastAsia="Times New Roman" w:hAnsi="Arial" w:cs="Arial"/>
          <w:sz w:val="20"/>
          <w:szCs w:val="20"/>
        </w:rPr>
      </w:pPr>
    </w:p>
    <w:p w14:paraId="5994A783" w14:textId="77777777" w:rsidR="009A1509" w:rsidRDefault="009A1509" w:rsidP="009A1509">
      <w:pPr>
        <w:spacing w:after="0" w:line="240" w:lineRule="auto"/>
        <w:rPr>
          <w:rFonts w:ascii="Arial" w:eastAsia="Times New Roman" w:hAnsi="Arial" w:cs="Arial"/>
          <w:sz w:val="20"/>
          <w:szCs w:val="20"/>
        </w:rPr>
      </w:pPr>
      <w:r>
        <w:rPr>
          <w:rFonts w:ascii="Arial" w:eastAsia="Times New Roman" w:hAnsi="Arial" w:cs="Arial"/>
          <w:sz w:val="20"/>
          <w:szCs w:val="20"/>
        </w:rPr>
        <w:t xml:space="preserve">•The TSDA (Thoracic Surgery Directors Association) </w:t>
      </w:r>
    </w:p>
    <w:p w14:paraId="36EB380A" w14:textId="77777777" w:rsidR="009A1509" w:rsidRDefault="009A1509" w:rsidP="009A1509">
      <w:pPr>
        <w:spacing w:after="0" w:line="240" w:lineRule="auto"/>
        <w:rPr>
          <w:rFonts w:ascii="Arial" w:eastAsia="Times New Roman" w:hAnsi="Arial" w:cs="Arial"/>
          <w:sz w:val="20"/>
          <w:szCs w:val="20"/>
        </w:rPr>
      </w:pPr>
      <w:r>
        <w:rPr>
          <w:rFonts w:ascii="Arial" w:eastAsia="Times New Roman" w:hAnsi="Arial" w:cs="Arial"/>
          <w:sz w:val="20"/>
          <w:szCs w:val="20"/>
        </w:rPr>
        <w:t xml:space="preserve">Comprehensive Requisite Thoracic Surgery Curriculum </w:t>
      </w:r>
    </w:p>
    <w:p w14:paraId="78D19D3D" w14:textId="77777777" w:rsidR="009A1509" w:rsidRDefault="009A1509" w:rsidP="009A1509">
      <w:pPr>
        <w:spacing w:after="0" w:line="240" w:lineRule="auto"/>
        <w:rPr>
          <w:rFonts w:ascii="Arial" w:eastAsia="Times New Roman" w:hAnsi="Arial" w:cs="Arial"/>
          <w:sz w:val="20"/>
          <w:szCs w:val="20"/>
        </w:rPr>
      </w:pPr>
      <w:r>
        <w:rPr>
          <w:rFonts w:ascii="Arial" w:eastAsia="Times New Roman" w:hAnsi="Arial" w:cs="Arial"/>
          <w:sz w:val="20"/>
          <w:szCs w:val="20"/>
        </w:rPr>
        <w:t xml:space="preserve">•Didactic and other conferences </w:t>
      </w:r>
    </w:p>
    <w:p w14:paraId="1C8A238D" w14:textId="77777777" w:rsidR="009A1509" w:rsidRDefault="009A1509" w:rsidP="009A1509">
      <w:pPr>
        <w:spacing w:after="0" w:line="240" w:lineRule="auto"/>
        <w:rPr>
          <w:rFonts w:ascii="Arial" w:eastAsia="Times New Roman" w:hAnsi="Arial" w:cs="Arial"/>
          <w:sz w:val="20"/>
          <w:szCs w:val="20"/>
        </w:rPr>
      </w:pPr>
      <w:r>
        <w:rPr>
          <w:rFonts w:ascii="Arial" w:eastAsia="Times New Roman" w:hAnsi="Arial" w:cs="Arial"/>
          <w:sz w:val="20"/>
          <w:szCs w:val="20"/>
        </w:rPr>
        <w:t xml:space="preserve">•Perioperative and operative management </w:t>
      </w:r>
    </w:p>
    <w:p w14:paraId="7A828B65" w14:textId="77777777" w:rsidR="009A1509" w:rsidRDefault="009A1509" w:rsidP="009A1509">
      <w:pPr>
        <w:spacing w:after="0" w:line="240" w:lineRule="auto"/>
        <w:rPr>
          <w:rFonts w:ascii="Arial" w:eastAsia="Times New Roman" w:hAnsi="Arial" w:cs="Arial"/>
          <w:sz w:val="20"/>
          <w:szCs w:val="20"/>
        </w:rPr>
      </w:pPr>
      <w:r>
        <w:rPr>
          <w:rFonts w:ascii="Arial" w:eastAsia="Times New Roman" w:hAnsi="Arial" w:cs="Arial"/>
          <w:sz w:val="20"/>
          <w:szCs w:val="20"/>
        </w:rPr>
        <w:t xml:space="preserve">•Self-education and reading </w:t>
      </w:r>
    </w:p>
    <w:p w14:paraId="7D2AA437" w14:textId="77777777" w:rsidR="009A1509" w:rsidRDefault="009A1509" w:rsidP="009A1509">
      <w:pPr>
        <w:spacing w:after="0" w:line="240" w:lineRule="auto"/>
        <w:rPr>
          <w:rFonts w:ascii="Arial" w:eastAsia="Times New Roman" w:hAnsi="Arial" w:cs="Arial"/>
          <w:sz w:val="20"/>
          <w:szCs w:val="20"/>
        </w:rPr>
      </w:pPr>
      <w:r>
        <w:rPr>
          <w:rFonts w:ascii="Arial" w:eastAsia="Times New Roman" w:hAnsi="Arial" w:cs="Arial"/>
          <w:sz w:val="20"/>
          <w:szCs w:val="20"/>
        </w:rPr>
        <w:t xml:space="preserve">•Faculty demonstration of ACGME core competencies coupled with resident counseling on a daily, or as needed, basis </w:t>
      </w:r>
    </w:p>
    <w:p w14:paraId="67EABC00" w14:textId="77777777" w:rsidR="009A1509" w:rsidRDefault="009A1509" w:rsidP="009A1509">
      <w:pPr>
        <w:spacing w:after="0" w:line="240" w:lineRule="auto"/>
        <w:rPr>
          <w:rFonts w:ascii="Arial" w:eastAsia="Times New Roman" w:hAnsi="Arial" w:cs="Arial"/>
          <w:sz w:val="20"/>
          <w:szCs w:val="20"/>
        </w:rPr>
      </w:pPr>
    </w:p>
    <w:p w14:paraId="333B4D1A" w14:textId="77777777" w:rsidR="009A1509" w:rsidRDefault="009A1509" w:rsidP="009A1509">
      <w:pPr>
        <w:spacing w:after="0" w:line="240" w:lineRule="auto"/>
        <w:rPr>
          <w:rFonts w:ascii="Arial" w:eastAsia="Times New Roman" w:hAnsi="Arial" w:cs="Arial"/>
          <w:sz w:val="20"/>
          <w:szCs w:val="20"/>
        </w:rPr>
      </w:pPr>
      <w:r>
        <w:rPr>
          <w:rFonts w:ascii="Arial" w:eastAsia="Times New Roman" w:hAnsi="Arial" w:cs="Arial"/>
          <w:sz w:val="20"/>
          <w:szCs w:val="20"/>
        </w:rPr>
        <w:t xml:space="preserve">EVALUATION </w:t>
      </w:r>
    </w:p>
    <w:p w14:paraId="0509B704" w14:textId="285F07BC" w:rsidR="009A1509" w:rsidRDefault="009A1509" w:rsidP="009A1509">
      <w:pPr>
        <w:spacing w:after="0" w:line="240" w:lineRule="auto"/>
        <w:rPr>
          <w:rFonts w:ascii="Arial" w:eastAsia="Times New Roman" w:hAnsi="Arial" w:cs="Arial"/>
          <w:sz w:val="20"/>
          <w:szCs w:val="20"/>
        </w:rPr>
      </w:pPr>
      <w:r>
        <w:rPr>
          <w:rFonts w:ascii="Arial" w:eastAsia="Times New Roman" w:hAnsi="Arial" w:cs="Arial"/>
          <w:sz w:val="20"/>
          <w:szCs w:val="20"/>
        </w:rPr>
        <w:t>Evaluation of the Thoracic Surgery Resident’s understanding of the topic will be reviewed (in part) at the time of operation, or resident-faculty interaction, which exemplifies these topics. Feedback will be verbal</w:t>
      </w:r>
      <w:r w:rsidR="00DA0D68">
        <w:rPr>
          <w:rFonts w:ascii="Arial" w:eastAsia="Times New Roman" w:hAnsi="Arial" w:cs="Arial"/>
          <w:sz w:val="20"/>
          <w:szCs w:val="20"/>
        </w:rPr>
        <w:t xml:space="preserve"> </w:t>
      </w:r>
      <w:r>
        <w:rPr>
          <w:rFonts w:ascii="Arial" w:eastAsia="Times New Roman" w:hAnsi="Arial" w:cs="Arial"/>
          <w:sz w:val="20"/>
          <w:szCs w:val="20"/>
        </w:rPr>
        <w:t xml:space="preserve">and immediate. Faculty will evaluate the Thoracic Surgery Residents based upon stated objectives as part of the ACGME core competencies. These portions of the curriculum will be viewed as “Medical Knowledge” and “Patient Care [e.g. operative skills, and perioperative management, etc.]. </w:t>
      </w:r>
    </w:p>
    <w:p w14:paraId="60BEBC63" w14:textId="77777777" w:rsidR="009A1509" w:rsidRDefault="009A1509" w:rsidP="009A1509">
      <w:pPr>
        <w:spacing w:after="0" w:line="240" w:lineRule="auto"/>
        <w:rPr>
          <w:rFonts w:ascii="Arial" w:eastAsia="Times New Roman" w:hAnsi="Arial" w:cs="Arial"/>
          <w:sz w:val="20"/>
          <w:szCs w:val="20"/>
        </w:rPr>
      </w:pPr>
      <w:r>
        <w:rPr>
          <w:rFonts w:ascii="Arial" w:eastAsia="Times New Roman" w:hAnsi="Arial" w:cs="Arial"/>
          <w:sz w:val="20"/>
          <w:szCs w:val="20"/>
        </w:rPr>
        <w:t xml:space="preserve">Faculty will evaluate residents at the end of the rotation, in writing, based upon these objectives and the ACGME core competencies. Additional evaluations will be conducted for operative skill performance (faculty evaluating residents), and operative skill education (residents evaluating faculty). The remaining core competencies will be taught and evaluated as per the Goals and Objectives for Thoracic Surgery </w:t>
      </w:r>
    </w:p>
    <w:p w14:paraId="104E1B0D" w14:textId="77777777" w:rsidR="009A1509" w:rsidRDefault="009A1509" w:rsidP="009A1509">
      <w:pPr>
        <w:spacing w:after="0" w:line="240" w:lineRule="auto"/>
        <w:rPr>
          <w:rFonts w:ascii="Arial" w:eastAsia="Times New Roman" w:hAnsi="Arial" w:cs="Arial"/>
          <w:sz w:val="20"/>
          <w:szCs w:val="20"/>
        </w:rPr>
      </w:pPr>
      <w:r>
        <w:rPr>
          <w:rFonts w:ascii="Arial" w:eastAsia="Times New Roman" w:hAnsi="Arial" w:cs="Arial"/>
          <w:sz w:val="20"/>
          <w:szCs w:val="20"/>
        </w:rPr>
        <w:t xml:space="preserve">Residents. Residents will evaluate faculty teaching and education efforts as well as the rotation. Both will occur at the conclusion of the rotation. The program will be evaluated annually. Questions or comments can be directed to the Residency Coordinator or to the Program Director. </w:t>
      </w:r>
    </w:p>
    <w:p w14:paraId="1F708995" w14:textId="77777777" w:rsidR="009A1509" w:rsidRDefault="009A1509" w:rsidP="009A1509">
      <w:pPr>
        <w:spacing w:after="0" w:line="240" w:lineRule="auto"/>
        <w:rPr>
          <w:rFonts w:ascii="Times New Roman" w:eastAsia="Times New Roman" w:hAnsi="Times New Roman" w:cs="Times New Roman"/>
          <w:sz w:val="24"/>
          <w:szCs w:val="24"/>
        </w:rPr>
      </w:pPr>
      <w:bookmarkStart w:id="1" w:name="2"/>
      <w:bookmarkEnd w:id="1"/>
    </w:p>
    <w:p w14:paraId="3B5AD406" w14:textId="77777777" w:rsidR="009A1509" w:rsidRDefault="009A1509" w:rsidP="009A1509">
      <w:pPr>
        <w:spacing w:after="0" w:line="240" w:lineRule="auto"/>
        <w:rPr>
          <w:rFonts w:ascii="Arial" w:eastAsia="Times New Roman" w:hAnsi="Arial" w:cs="Arial"/>
          <w:sz w:val="20"/>
          <w:szCs w:val="20"/>
        </w:rPr>
      </w:pPr>
      <w:r>
        <w:rPr>
          <w:rFonts w:ascii="Arial" w:eastAsia="Times New Roman" w:hAnsi="Arial" w:cs="Arial"/>
          <w:sz w:val="20"/>
          <w:szCs w:val="20"/>
        </w:rPr>
        <w:t xml:space="preserve">EVALUATION INSTRUMENTS: </w:t>
      </w:r>
    </w:p>
    <w:p w14:paraId="2684BB2E" w14:textId="77777777" w:rsidR="009A1509" w:rsidRDefault="009A1509" w:rsidP="009A1509">
      <w:pPr>
        <w:spacing w:after="0" w:line="240" w:lineRule="auto"/>
        <w:rPr>
          <w:rFonts w:ascii="Arial" w:eastAsia="Times New Roman" w:hAnsi="Arial" w:cs="Arial"/>
          <w:sz w:val="20"/>
          <w:szCs w:val="20"/>
        </w:rPr>
      </w:pPr>
      <w:r>
        <w:rPr>
          <w:rFonts w:ascii="Arial" w:eastAsia="Times New Roman" w:hAnsi="Arial" w:cs="Arial"/>
          <w:sz w:val="20"/>
          <w:szCs w:val="20"/>
        </w:rPr>
        <w:t xml:space="preserve">The evaluation instruments are completed in the GME System. The evaluation instruments include: </w:t>
      </w:r>
    </w:p>
    <w:p w14:paraId="4D0D94C0" w14:textId="77777777" w:rsidR="009A1509" w:rsidRDefault="009A1509" w:rsidP="009A1509">
      <w:pPr>
        <w:spacing w:after="0" w:line="240" w:lineRule="auto"/>
        <w:rPr>
          <w:rFonts w:ascii="Arial" w:eastAsia="Times New Roman" w:hAnsi="Arial" w:cs="Arial"/>
          <w:sz w:val="20"/>
          <w:szCs w:val="20"/>
        </w:rPr>
      </w:pPr>
      <w:r>
        <w:rPr>
          <w:rFonts w:ascii="Arial" w:eastAsia="Times New Roman" w:hAnsi="Arial" w:cs="Arial"/>
          <w:sz w:val="20"/>
          <w:szCs w:val="20"/>
        </w:rPr>
        <w:t xml:space="preserve">•Faculty evaluation of Resident </w:t>
      </w:r>
    </w:p>
    <w:p w14:paraId="1D1056B4" w14:textId="77777777" w:rsidR="009A1509" w:rsidRDefault="009A1509" w:rsidP="009A1509">
      <w:pPr>
        <w:spacing w:after="0" w:line="240" w:lineRule="auto"/>
        <w:rPr>
          <w:rFonts w:ascii="Arial" w:eastAsia="Times New Roman" w:hAnsi="Arial" w:cs="Arial"/>
          <w:sz w:val="20"/>
          <w:szCs w:val="20"/>
        </w:rPr>
      </w:pPr>
      <w:r>
        <w:rPr>
          <w:rFonts w:ascii="Arial" w:eastAsia="Times New Roman" w:hAnsi="Arial" w:cs="Arial"/>
          <w:sz w:val="20"/>
          <w:szCs w:val="20"/>
        </w:rPr>
        <w:t xml:space="preserve">•Resident evaluation of Faculty </w:t>
      </w:r>
    </w:p>
    <w:p w14:paraId="16DAFFC6" w14:textId="77777777" w:rsidR="009A1509" w:rsidRDefault="009A1509" w:rsidP="009A1509">
      <w:pPr>
        <w:spacing w:after="0" w:line="240" w:lineRule="auto"/>
        <w:rPr>
          <w:rFonts w:ascii="Arial" w:eastAsia="Times New Roman" w:hAnsi="Arial" w:cs="Arial"/>
          <w:sz w:val="20"/>
          <w:szCs w:val="20"/>
        </w:rPr>
      </w:pPr>
      <w:r>
        <w:rPr>
          <w:rFonts w:ascii="Arial" w:eastAsia="Times New Roman" w:hAnsi="Arial" w:cs="Arial"/>
          <w:sz w:val="20"/>
          <w:szCs w:val="20"/>
        </w:rPr>
        <w:t xml:space="preserve">•Resident evaluation of rotation </w:t>
      </w:r>
    </w:p>
    <w:p w14:paraId="6A93143C" w14:textId="77777777" w:rsidR="009A1509" w:rsidRDefault="009A1509" w:rsidP="009A1509">
      <w:pPr>
        <w:spacing w:after="0" w:line="240" w:lineRule="auto"/>
        <w:rPr>
          <w:rFonts w:ascii="Arial" w:eastAsia="Times New Roman" w:hAnsi="Arial" w:cs="Arial"/>
          <w:sz w:val="20"/>
          <w:szCs w:val="20"/>
        </w:rPr>
      </w:pPr>
      <w:r>
        <w:rPr>
          <w:rFonts w:ascii="Arial" w:eastAsia="Times New Roman" w:hAnsi="Arial" w:cs="Arial"/>
          <w:sz w:val="20"/>
          <w:szCs w:val="20"/>
        </w:rPr>
        <w:t xml:space="preserve">•Resident evaluation of program </w:t>
      </w:r>
    </w:p>
    <w:p w14:paraId="277C42AD" w14:textId="77777777" w:rsidR="009A1509" w:rsidRDefault="009A1509" w:rsidP="009A1509">
      <w:pPr>
        <w:spacing w:after="0" w:line="240" w:lineRule="auto"/>
        <w:rPr>
          <w:rFonts w:ascii="Arial" w:eastAsia="Times New Roman" w:hAnsi="Arial" w:cs="Arial"/>
          <w:sz w:val="20"/>
          <w:szCs w:val="20"/>
        </w:rPr>
      </w:pPr>
      <w:r>
        <w:rPr>
          <w:rFonts w:ascii="Arial" w:eastAsia="Times New Roman" w:hAnsi="Arial" w:cs="Arial"/>
          <w:sz w:val="20"/>
          <w:szCs w:val="20"/>
        </w:rPr>
        <w:t xml:space="preserve">•Daily feedback from faculty to resident </w:t>
      </w:r>
    </w:p>
    <w:p w14:paraId="6516AA82" w14:textId="77777777" w:rsidR="009A1509" w:rsidRDefault="009A1509" w:rsidP="009A1509">
      <w:pPr>
        <w:spacing w:after="0" w:line="240" w:lineRule="auto"/>
        <w:rPr>
          <w:rFonts w:ascii="Arial" w:eastAsia="Times New Roman" w:hAnsi="Arial" w:cs="Arial"/>
          <w:sz w:val="20"/>
          <w:szCs w:val="20"/>
        </w:rPr>
      </w:pPr>
      <w:r>
        <w:rPr>
          <w:rFonts w:ascii="Arial" w:eastAsia="Times New Roman" w:hAnsi="Arial" w:cs="Arial"/>
          <w:sz w:val="20"/>
          <w:szCs w:val="20"/>
        </w:rPr>
        <w:t xml:space="preserve">•Didactic lectures </w:t>
      </w:r>
    </w:p>
    <w:p w14:paraId="319817E4" w14:textId="77777777" w:rsidR="009A1509" w:rsidRDefault="009A1509" w:rsidP="009A1509">
      <w:pPr>
        <w:spacing w:after="0" w:line="240" w:lineRule="auto"/>
        <w:rPr>
          <w:rFonts w:ascii="Arial" w:eastAsia="Times New Roman" w:hAnsi="Arial" w:cs="Arial"/>
          <w:sz w:val="20"/>
          <w:szCs w:val="20"/>
        </w:rPr>
      </w:pPr>
      <w:r>
        <w:rPr>
          <w:rFonts w:ascii="Arial" w:eastAsia="Times New Roman" w:hAnsi="Arial" w:cs="Arial"/>
          <w:sz w:val="20"/>
          <w:szCs w:val="20"/>
        </w:rPr>
        <w:t xml:space="preserve">•Patient care settings </w:t>
      </w:r>
    </w:p>
    <w:p w14:paraId="32D9576D" w14:textId="77777777" w:rsidR="009A1509" w:rsidRDefault="009A1509" w:rsidP="009A1509">
      <w:pPr>
        <w:spacing w:after="0" w:line="240" w:lineRule="auto"/>
        <w:ind w:firstLine="720"/>
        <w:rPr>
          <w:rFonts w:ascii="Courier New" w:eastAsia="Times New Roman" w:hAnsi="Courier New" w:cs="Courier New"/>
          <w:sz w:val="20"/>
          <w:szCs w:val="20"/>
        </w:rPr>
      </w:pPr>
      <w:r>
        <w:rPr>
          <w:rFonts w:ascii="Courier New" w:eastAsia="Times New Roman" w:hAnsi="Courier New" w:cs="Courier New"/>
          <w:sz w:val="20"/>
          <w:szCs w:val="20"/>
        </w:rPr>
        <w:t xml:space="preserve">O </w:t>
      </w:r>
      <w:r>
        <w:rPr>
          <w:rFonts w:ascii="Arial" w:eastAsia="Times New Roman" w:hAnsi="Arial" w:cs="Arial"/>
          <w:sz w:val="20"/>
          <w:szCs w:val="20"/>
        </w:rPr>
        <w:t xml:space="preserve">Operating room </w:t>
      </w:r>
    </w:p>
    <w:p w14:paraId="56FBC305" w14:textId="77777777" w:rsidR="009A1509" w:rsidRDefault="009A1509" w:rsidP="009A1509">
      <w:pPr>
        <w:spacing w:after="0" w:line="240" w:lineRule="auto"/>
        <w:ind w:firstLine="720"/>
        <w:rPr>
          <w:rFonts w:ascii="Courier New" w:eastAsia="Times New Roman" w:hAnsi="Courier New" w:cs="Courier New"/>
          <w:sz w:val="20"/>
          <w:szCs w:val="20"/>
        </w:rPr>
      </w:pPr>
      <w:r>
        <w:rPr>
          <w:rFonts w:ascii="Courier New" w:eastAsia="Times New Roman" w:hAnsi="Courier New" w:cs="Courier New"/>
          <w:sz w:val="20"/>
          <w:szCs w:val="20"/>
        </w:rPr>
        <w:t xml:space="preserve">O </w:t>
      </w:r>
      <w:r>
        <w:rPr>
          <w:rFonts w:ascii="Arial" w:eastAsia="Times New Roman" w:hAnsi="Arial" w:cs="Arial"/>
          <w:sz w:val="20"/>
          <w:szCs w:val="20"/>
        </w:rPr>
        <w:t xml:space="preserve">Intensive care unit </w:t>
      </w:r>
    </w:p>
    <w:p w14:paraId="1375692A" w14:textId="77777777" w:rsidR="009A1509" w:rsidRDefault="009A1509" w:rsidP="009A1509">
      <w:pPr>
        <w:spacing w:after="0" w:line="240" w:lineRule="auto"/>
        <w:ind w:firstLine="720"/>
        <w:rPr>
          <w:rFonts w:ascii="Courier New" w:eastAsia="Times New Roman" w:hAnsi="Courier New" w:cs="Courier New"/>
          <w:sz w:val="20"/>
          <w:szCs w:val="20"/>
        </w:rPr>
      </w:pPr>
      <w:r>
        <w:rPr>
          <w:rFonts w:ascii="Courier New" w:eastAsia="Times New Roman" w:hAnsi="Courier New" w:cs="Courier New"/>
          <w:sz w:val="20"/>
          <w:szCs w:val="20"/>
        </w:rPr>
        <w:t xml:space="preserve">O </w:t>
      </w:r>
      <w:r>
        <w:rPr>
          <w:rFonts w:ascii="Arial" w:eastAsia="Times New Roman" w:hAnsi="Arial" w:cs="Arial"/>
          <w:sz w:val="20"/>
          <w:szCs w:val="20"/>
        </w:rPr>
        <w:t xml:space="preserve">General care wards </w:t>
      </w:r>
    </w:p>
    <w:p w14:paraId="1A503BA3" w14:textId="77777777" w:rsidR="009A1509" w:rsidRDefault="009A1509" w:rsidP="009A1509">
      <w:pPr>
        <w:spacing w:after="0" w:line="240" w:lineRule="auto"/>
        <w:ind w:firstLine="720"/>
        <w:rPr>
          <w:rFonts w:ascii="Courier New" w:eastAsia="Times New Roman" w:hAnsi="Courier New" w:cs="Courier New"/>
          <w:sz w:val="20"/>
          <w:szCs w:val="20"/>
        </w:rPr>
      </w:pPr>
      <w:r>
        <w:rPr>
          <w:rFonts w:ascii="Courier New" w:eastAsia="Times New Roman" w:hAnsi="Courier New" w:cs="Courier New"/>
          <w:sz w:val="20"/>
          <w:szCs w:val="20"/>
        </w:rPr>
        <w:t xml:space="preserve">O </w:t>
      </w:r>
      <w:r>
        <w:rPr>
          <w:rFonts w:ascii="Arial" w:eastAsia="Times New Roman" w:hAnsi="Arial" w:cs="Arial"/>
          <w:sz w:val="20"/>
          <w:szCs w:val="20"/>
        </w:rPr>
        <w:t xml:space="preserve">Outpatient clinics </w:t>
      </w:r>
    </w:p>
    <w:p w14:paraId="130CABB8" w14:textId="77777777" w:rsidR="009A1509" w:rsidRDefault="009A1509" w:rsidP="009A1509">
      <w:pPr>
        <w:spacing w:after="0" w:line="240" w:lineRule="auto"/>
        <w:ind w:firstLine="720"/>
        <w:rPr>
          <w:rFonts w:ascii="Courier New" w:eastAsia="Times New Roman" w:hAnsi="Courier New" w:cs="Courier New"/>
          <w:sz w:val="20"/>
          <w:szCs w:val="20"/>
        </w:rPr>
      </w:pPr>
      <w:r>
        <w:rPr>
          <w:rFonts w:ascii="Courier New" w:eastAsia="Times New Roman" w:hAnsi="Courier New" w:cs="Courier New"/>
          <w:sz w:val="20"/>
          <w:szCs w:val="20"/>
        </w:rPr>
        <w:t xml:space="preserve">O </w:t>
      </w:r>
      <w:r>
        <w:rPr>
          <w:rFonts w:ascii="Arial" w:eastAsia="Times New Roman" w:hAnsi="Arial" w:cs="Arial"/>
          <w:sz w:val="20"/>
          <w:szCs w:val="20"/>
        </w:rPr>
        <w:t xml:space="preserve">Other </w:t>
      </w:r>
    </w:p>
    <w:p w14:paraId="68245A9A" w14:textId="77777777" w:rsidR="009A1509" w:rsidRDefault="009A1509" w:rsidP="009A1509">
      <w:pPr>
        <w:spacing w:after="0" w:line="240" w:lineRule="auto"/>
        <w:rPr>
          <w:rFonts w:ascii="Arial" w:eastAsia="Times New Roman" w:hAnsi="Arial" w:cs="Arial"/>
          <w:sz w:val="20"/>
          <w:szCs w:val="20"/>
        </w:rPr>
      </w:pPr>
      <w:r>
        <w:rPr>
          <w:rFonts w:ascii="Arial" w:eastAsia="Times New Roman" w:hAnsi="Arial" w:cs="Arial"/>
          <w:sz w:val="20"/>
          <w:szCs w:val="20"/>
        </w:rPr>
        <w:t xml:space="preserve">•Non-patient care settings </w:t>
      </w:r>
    </w:p>
    <w:p w14:paraId="55B4BEF4" w14:textId="77777777" w:rsidR="009A1509" w:rsidRDefault="009A1509" w:rsidP="009A1509">
      <w:pPr>
        <w:spacing w:after="0" w:line="240" w:lineRule="auto"/>
        <w:rPr>
          <w:rFonts w:ascii="Arial" w:eastAsia="Times New Roman" w:hAnsi="Arial" w:cs="Arial"/>
          <w:sz w:val="20"/>
          <w:szCs w:val="20"/>
        </w:rPr>
      </w:pPr>
      <w:proofErr w:type="spellStart"/>
      <w:r>
        <w:rPr>
          <w:rFonts w:ascii="Courier New" w:eastAsia="Times New Roman" w:hAnsi="Courier New" w:cs="Courier New"/>
          <w:sz w:val="20"/>
          <w:szCs w:val="20"/>
        </w:rPr>
        <w:t>o</w:t>
      </w:r>
      <w:r>
        <w:rPr>
          <w:rFonts w:ascii="Arial" w:eastAsia="Times New Roman" w:hAnsi="Arial" w:cs="Arial"/>
          <w:sz w:val="20"/>
          <w:szCs w:val="20"/>
        </w:rPr>
        <w:t>Other</w:t>
      </w:r>
      <w:proofErr w:type="spellEnd"/>
      <w:r>
        <w:rPr>
          <w:rFonts w:ascii="Arial" w:eastAsia="Times New Roman" w:hAnsi="Arial" w:cs="Arial"/>
          <w:sz w:val="20"/>
          <w:szCs w:val="20"/>
        </w:rPr>
        <w:t xml:space="preserve"> </w:t>
      </w:r>
    </w:p>
    <w:p w14:paraId="120E7DE5" w14:textId="0C205E36" w:rsidR="009A1509" w:rsidRDefault="009A1509" w:rsidP="009A1509">
      <w:pPr>
        <w:spacing w:after="0" w:line="240" w:lineRule="auto"/>
        <w:rPr>
          <w:rFonts w:ascii="Arial" w:eastAsia="Times New Roman" w:hAnsi="Arial" w:cs="Arial"/>
          <w:sz w:val="20"/>
          <w:szCs w:val="20"/>
        </w:rPr>
      </w:pPr>
      <w:r>
        <w:rPr>
          <w:rFonts w:ascii="Arial" w:eastAsia="Times New Roman" w:hAnsi="Arial" w:cs="Arial"/>
          <w:sz w:val="20"/>
          <w:szCs w:val="20"/>
        </w:rPr>
        <w:tab/>
        <w:t xml:space="preserve">Review of </w:t>
      </w:r>
      <w:r w:rsidR="00DA0D68">
        <w:rPr>
          <w:rFonts w:ascii="Arial" w:eastAsia="Times New Roman" w:hAnsi="Arial" w:cs="Arial"/>
          <w:sz w:val="20"/>
          <w:szCs w:val="20"/>
        </w:rPr>
        <w:t>in-service</w:t>
      </w:r>
      <w:r>
        <w:rPr>
          <w:rFonts w:ascii="Arial" w:eastAsia="Times New Roman" w:hAnsi="Arial" w:cs="Arial"/>
          <w:sz w:val="20"/>
          <w:szCs w:val="20"/>
        </w:rPr>
        <w:t xml:space="preserve"> training exam results</w:t>
      </w:r>
    </w:p>
    <w:p w14:paraId="51007935" w14:textId="77777777" w:rsidR="009A1509" w:rsidRDefault="009A1509" w:rsidP="009A1509">
      <w:pPr>
        <w:spacing w:after="0" w:line="240" w:lineRule="auto"/>
        <w:rPr>
          <w:rFonts w:ascii="Arial" w:eastAsia="Times New Roman" w:hAnsi="Arial" w:cs="Arial"/>
          <w:sz w:val="20"/>
          <w:szCs w:val="20"/>
        </w:rPr>
      </w:pPr>
      <w:r>
        <w:rPr>
          <w:rFonts w:ascii="Arial" w:eastAsia="Times New Roman" w:hAnsi="Arial" w:cs="Arial"/>
          <w:sz w:val="20"/>
          <w:szCs w:val="20"/>
        </w:rPr>
        <w:tab/>
        <w:t>Review of performance on TSDA curriculum Topic Quizzes</w:t>
      </w:r>
    </w:p>
    <w:p w14:paraId="1A36B6E1" w14:textId="77777777" w:rsidR="009A1509" w:rsidRDefault="009A1509" w:rsidP="009A1509">
      <w:pPr>
        <w:spacing w:after="0" w:line="240" w:lineRule="auto"/>
        <w:rPr>
          <w:rFonts w:ascii="Courier New" w:eastAsia="Times New Roman" w:hAnsi="Courier New" w:cs="Courier New"/>
          <w:sz w:val="20"/>
          <w:szCs w:val="20"/>
        </w:rPr>
      </w:pPr>
    </w:p>
    <w:p w14:paraId="40129A4C" w14:textId="77777777" w:rsidR="00D5020B" w:rsidRDefault="009A1509" w:rsidP="009A1509">
      <w:pPr>
        <w:spacing w:after="0" w:line="240" w:lineRule="auto"/>
        <w:rPr>
          <w:rFonts w:ascii="Arial" w:eastAsia="Times New Roman" w:hAnsi="Arial" w:cs="Arial"/>
          <w:sz w:val="20"/>
          <w:szCs w:val="20"/>
        </w:rPr>
      </w:pPr>
      <w:r>
        <w:rPr>
          <w:rFonts w:ascii="Arial" w:eastAsia="Times New Roman" w:hAnsi="Arial" w:cs="Arial"/>
          <w:sz w:val="20"/>
          <w:szCs w:val="20"/>
        </w:rPr>
        <w:lastRenderedPageBreak/>
        <w:t>OTHER COMMENTS / RESPONSIBILITIES</w:t>
      </w:r>
    </w:p>
    <w:p w14:paraId="24B6372B" w14:textId="77777777" w:rsidR="00D5020B" w:rsidRDefault="00D5020B" w:rsidP="009A1509">
      <w:pPr>
        <w:spacing w:after="0" w:line="240" w:lineRule="auto"/>
        <w:rPr>
          <w:rFonts w:ascii="Arial" w:eastAsia="Times New Roman" w:hAnsi="Arial" w:cs="Arial"/>
          <w:sz w:val="20"/>
          <w:szCs w:val="20"/>
        </w:rPr>
      </w:pPr>
    </w:p>
    <w:p w14:paraId="7D6F3320" w14:textId="6E1DA4B2" w:rsidR="009A1509" w:rsidRDefault="0053765D" w:rsidP="009A1509">
      <w:pPr>
        <w:spacing w:after="0" w:line="240" w:lineRule="auto"/>
        <w:rPr>
          <w:rFonts w:ascii="Arial" w:eastAsia="Times New Roman" w:hAnsi="Arial" w:cs="Arial"/>
          <w:sz w:val="20"/>
          <w:szCs w:val="20"/>
        </w:rPr>
      </w:pPr>
      <w:r>
        <w:rPr>
          <w:rFonts w:ascii="Arial" w:eastAsia="Times New Roman" w:hAnsi="Arial" w:cs="Arial"/>
          <w:sz w:val="20"/>
          <w:szCs w:val="20"/>
        </w:rPr>
        <w:t xml:space="preserve">Research and academic publication is an absolute requirement of the training program.  </w:t>
      </w:r>
      <w:r w:rsidR="00485913">
        <w:rPr>
          <w:rFonts w:ascii="Arial" w:eastAsia="Times New Roman" w:hAnsi="Arial" w:cs="Arial"/>
          <w:sz w:val="20"/>
          <w:szCs w:val="20"/>
        </w:rPr>
        <w:t>Residents are encouraged to formulate a research plan as early as their match notification.  The residency program director and coordinator can facilitate communication with faculty members who have matching interest.  The Director of Resident Research will meet on a monthly basis with the residents to assist and advise</w:t>
      </w:r>
      <w:r w:rsidR="009A1509">
        <w:rPr>
          <w:rFonts w:ascii="Arial" w:eastAsia="Times New Roman" w:hAnsi="Arial" w:cs="Arial"/>
          <w:sz w:val="20"/>
          <w:szCs w:val="20"/>
        </w:rPr>
        <w:t xml:space="preserve"> </w:t>
      </w:r>
      <w:r w:rsidR="00485913">
        <w:rPr>
          <w:rFonts w:ascii="Arial" w:eastAsia="Times New Roman" w:hAnsi="Arial" w:cs="Arial"/>
          <w:sz w:val="20"/>
          <w:szCs w:val="20"/>
        </w:rPr>
        <w:t>them on their research project and assess their projects.</w:t>
      </w:r>
      <w:r w:rsidR="00D24680">
        <w:rPr>
          <w:rFonts w:ascii="Arial" w:eastAsia="Times New Roman" w:hAnsi="Arial" w:cs="Arial"/>
          <w:sz w:val="20"/>
          <w:szCs w:val="20"/>
        </w:rPr>
        <w:t xml:space="preserve"> Further goals and objectives regarding academic activity can be found in section </w:t>
      </w:r>
      <w:r w:rsidR="00D24680">
        <w:rPr>
          <w:b/>
          <w:bCs/>
        </w:rPr>
        <w:t>IV.A.5.c)</w:t>
      </w:r>
      <w:proofErr w:type="gramStart"/>
      <w:r w:rsidR="00D24680">
        <w:rPr>
          <w:b/>
          <w:bCs/>
        </w:rPr>
        <w:t>.(</w:t>
      </w:r>
      <w:proofErr w:type="gramEnd"/>
      <w:r w:rsidR="00D24680">
        <w:rPr>
          <w:b/>
          <w:bCs/>
        </w:rPr>
        <w:t>6)</w:t>
      </w:r>
    </w:p>
    <w:p w14:paraId="2E094FE8" w14:textId="77777777" w:rsidR="00485913" w:rsidRDefault="00485913" w:rsidP="009A1509">
      <w:pPr>
        <w:spacing w:after="0" w:line="240" w:lineRule="auto"/>
        <w:rPr>
          <w:rFonts w:ascii="Arial" w:eastAsia="Times New Roman" w:hAnsi="Arial" w:cs="Arial"/>
          <w:sz w:val="20"/>
          <w:szCs w:val="20"/>
        </w:rPr>
      </w:pPr>
    </w:p>
    <w:p w14:paraId="364B45BB" w14:textId="77777777" w:rsidR="009A1509" w:rsidRDefault="009A1509" w:rsidP="009A1509">
      <w:pPr>
        <w:spacing w:after="0" w:line="240" w:lineRule="auto"/>
        <w:rPr>
          <w:rFonts w:ascii="Arial" w:eastAsia="Times New Roman" w:hAnsi="Arial" w:cs="Arial"/>
          <w:sz w:val="20"/>
          <w:szCs w:val="20"/>
        </w:rPr>
      </w:pPr>
      <w:r>
        <w:rPr>
          <w:rFonts w:ascii="Arial" w:eastAsia="Times New Roman" w:hAnsi="Arial" w:cs="Arial"/>
          <w:sz w:val="20"/>
          <w:szCs w:val="20"/>
        </w:rPr>
        <w:t xml:space="preserve">Daily rounds and patient care responsibilities will be assigned specific to the individual service. In general for the Adult Services, daily rounds will include the General Care Wards and the Intensive Care Unit at the Hines VA and Loyola University Medical Center. </w:t>
      </w:r>
    </w:p>
    <w:p w14:paraId="00BEF798" w14:textId="77777777" w:rsidR="009A1509" w:rsidRDefault="009A1509" w:rsidP="009A1509">
      <w:pPr>
        <w:spacing w:after="0" w:line="240" w:lineRule="auto"/>
        <w:rPr>
          <w:rFonts w:ascii="Arial" w:eastAsia="Times New Roman" w:hAnsi="Arial" w:cs="Arial"/>
          <w:sz w:val="20"/>
          <w:szCs w:val="20"/>
        </w:rPr>
      </w:pPr>
      <w:r>
        <w:rPr>
          <w:rFonts w:ascii="Arial" w:eastAsia="Times New Roman" w:hAnsi="Arial" w:cs="Arial"/>
          <w:sz w:val="20"/>
          <w:szCs w:val="20"/>
        </w:rPr>
        <w:t xml:space="preserve">Our residents are required to participate in </w:t>
      </w:r>
    </w:p>
    <w:p w14:paraId="392D41D5" w14:textId="77777777" w:rsidR="009A1509" w:rsidRDefault="009A1509" w:rsidP="009A1509">
      <w:pPr>
        <w:spacing w:after="0" w:line="240" w:lineRule="auto"/>
        <w:rPr>
          <w:rFonts w:ascii="Arial" w:eastAsia="Times New Roman" w:hAnsi="Arial" w:cs="Arial"/>
          <w:sz w:val="20"/>
          <w:szCs w:val="20"/>
        </w:rPr>
      </w:pPr>
      <w:r>
        <w:rPr>
          <w:rFonts w:ascii="Arial" w:eastAsia="Times New Roman" w:hAnsi="Arial" w:cs="Arial"/>
          <w:sz w:val="20"/>
          <w:szCs w:val="20"/>
        </w:rPr>
        <w:t>•Weekly TSDA Curriculum Conference</w:t>
      </w:r>
    </w:p>
    <w:p w14:paraId="18436A64" w14:textId="77777777" w:rsidR="009A1509" w:rsidRDefault="009A1509" w:rsidP="009A1509">
      <w:pPr>
        <w:spacing w:after="0" w:line="240" w:lineRule="auto"/>
        <w:rPr>
          <w:rFonts w:ascii="Arial" w:eastAsia="Times New Roman" w:hAnsi="Arial" w:cs="Arial"/>
          <w:sz w:val="20"/>
          <w:szCs w:val="20"/>
        </w:rPr>
      </w:pPr>
      <w:r>
        <w:rPr>
          <w:rFonts w:ascii="Arial" w:eastAsia="Times New Roman" w:hAnsi="Arial" w:cs="Arial"/>
          <w:sz w:val="20"/>
          <w:szCs w:val="20"/>
        </w:rPr>
        <w:t xml:space="preserve"> Weekly Departmental Conference, including specialized conferences such as:</w:t>
      </w:r>
    </w:p>
    <w:p w14:paraId="6D552D61" w14:textId="77777777" w:rsidR="009A1509" w:rsidRDefault="009A1509" w:rsidP="009A1509">
      <w:pPr>
        <w:spacing w:after="0" w:line="240" w:lineRule="auto"/>
        <w:rPr>
          <w:rFonts w:ascii="Arial" w:eastAsia="Times New Roman" w:hAnsi="Arial" w:cs="Arial"/>
          <w:sz w:val="20"/>
          <w:szCs w:val="20"/>
        </w:rPr>
      </w:pPr>
      <w:r>
        <w:rPr>
          <w:rFonts w:ascii="Arial" w:eastAsia="Times New Roman" w:hAnsi="Arial" w:cs="Arial"/>
          <w:sz w:val="20"/>
          <w:szCs w:val="20"/>
        </w:rPr>
        <w:tab/>
        <w:t>Monthly Journal Club</w:t>
      </w:r>
    </w:p>
    <w:p w14:paraId="77BAE523" w14:textId="77777777" w:rsidR="009A1509" w:rsidRDefault="009A1509" w:rsidP="009A1509">
      <w:pPr>
        <w:spacing w:after="0" w:line="240" w:lineRule="auto"/>
        <w:rPr>
          <w:rFonts w:ascii="Arial" w:eastAsia="Times New Roman" w:hAnsi="Arial" w:cs="Arial"/>
          <w:sz w:val="20"/>
          <w:szCs w:val="20"/>
        </w:rPr>
      </w:pPr>
      <w:r>
        <w:rPr>
          <w:rFonts w:ascii="Arial" w:eastAsia="Times New Roman" w:hAnsi="Arial" w:cs="Arial"/>
          <w:sz w:val="20"/>
          <w:szCs w:val="20"/>
        </w:rPr>
        <w:tab/>
        <w:t>Monthly Mortality and Morbidity Conference</w:t>
      </w:r>
    </w:p>
    <w:p w14:paraId="57F55624" w14:textId="77777777" w:rsidR="009A1509" w:rsidRDefault="009A1509" w:rsidP="009A1509">
      <w:pPr>
        <w:spacing w:after="0" w:line="240" w:lineRule="auto"/>
        <w:rPr>
          <w:rFonts w:ascii="Arial" w:eastAsia="Times New Roman" w:hAnsi="Arial" w:cs="Arial"/>
          <w:sz w:val="20"/>
          <w:szCs w:val="20"/>
        </w:rPr>
      </w:pPr>
      <w:r>
        <w:rPr>
          <w:rFonts w:ascii="Arial" w:eastAsia="Times New Roman" w:hAnsi="Arial" w:cs="Arial"/>
          <w:sz w:val="20"/>
          <w:szCs w:val="20"/>
        </w:rPr>
        <w:tab/>
        <w:t>Monthly Clinical Decision Making Conference</w:t>
      </w:r>
    </w:p>
    <w:p w14:paraId="79F6889A" w14:textId="77777777" w:rsidR="009A1509" w:rsidRDefault="009A1509" w:rsidP="009A1509">
      <w:pPr>
        <w:spacing w:after="0" w:line="240" w:lineRule="auto"/>
        <w:rPr>
          <w:rFonts w:ascii="Arial" w:eastAsia="Times New Roman" w:hAnsi="Arial" w:cs="Arial"/>
          <w:sz w:val="20"/>
          <w:szCs w:val="20"/>
        </w:rPr>
      </w:pPr>
      <w:r>
        <w:rPr>
          <w:rFonts w:ascii="Arial" w:eastAsia="Times New Roman" w:hAnsi="Arial" w:cs="Arial"/>
          <w:sz w:val="20"/>
          <w:szCs w:val="20"/>
        </w:rPr>
        <w:tab/>
        <w:t>Congenital Anatomy Human Specimen Lab</w:t>
      </w:r>
    </w:p>
    <w:p w14:paraId="01E380DF" w14:textId="77777777" w:rsidR="009A1509" w:rsidRDefault="009A1509" w:rsidP="009A1509">
      <w:pPr>
        <w:spacing w:after="0" w:line="240" w:lineRule="auto"/>
        <w:rPr>
          <w:rFonts w:ascii="Arial" w:eastAsia="Times New Roman" w:hAnsi="Arial" w:cs="Arial"/>
          <w:sz w:val="20"/>
          <w:szCs w:val="20"/>
        </w:rPr>
      </w:pPr>
      <w:r>
        <w:rPr>
          <w:rFonts w:ascii="Arial" w:eastAsia="Times New Roman" w:hAnsi="Arial" w:cs="Arial"/>
          <w:sz w:val="20"/>
          <w:szCs w:val="20"/>
        </w:rPr>
        <w:tab/>
        <w:t>Grand Rounds</w:t>
      </w:r>
    </w:p>
    <w:p w14:paraId="0FD3A77B" w14:textId="77777777" w:rsidR="009A1509" w:rsidRDefault="009A1509" w:rsidP="009A1509">
      <w:pPr>
        <w:spacing w:after="0" w:line="240" w:lineRule="auto"/>
        <w:rPr>
          <w:rFonts w:ascii="Arial" w:eastAsia="Times New Roman" w:hAnsi="Arial" w:cs="Arial"/>
          <w:sz w:val="20"/>
          <w:szCs w:val="20"/>
        </w:rPr>
      </w:pPr>
    </w:p>
    <w:p w14:paraId="45CCE391" w14:textId="77777777" w:rsidR="009A1509" w:rsidRDefault="009A1509" w:rsidP="009A1509">
      <w:pPr>
        <w:spacing w:after="0" w:line="240" w:lineRule="auto"/>
        <w:rPr>
          <w:rFonts w:ascii="Arial" w:eastAsia="Times New Roman" w:hAnsi="Arial" w:cs="Arial"/>
          <w:sz w:val="20"/>
          <w:szCs w:val="20"/>
        </w:rPr>
      </w:pPr>
      <w:r>
        <w:rPr>
          <w:rFonts w:ascii="Arial" w:eastAsia="Times New Roman" w:hAnsi="Arial" w:cs="Arial"/>
          <w:sz w:val="20"/>
          <w:szCs w:val="20"/>
        </w:rPr>
        <w:t xml:space="preserve">Journal Club </w:t>
      </w:r>
    </w:p>
    <w:p w14:paraId="6042FFE6" w14:textId="77777777" w:rsidR="009A1509" w:rsidRDefault="009A1509" w:rsidP="009A1509">
      <w:pPr>
        <w:spacing w:after="0" w:line="240" w:lineRule="auto"/>
        <w:rPr>
          <w:rFonts w:ascii="Arial" w:eastAsia="Times New Roman" w:hAnsi="Arial" w:cs="Arial"/>
          <w:sz w:val="20"/>
          <w:szCs w:val="20"/>
        </w:rPr>
      </w:pPr>
      <w:r>
        <w:rPr>
          <w:rFonts w:ascii="Arial" w:eastAsia="Times New Roman" w:hAnsi="Arial" w:cs="Arial"/>
          <w:sz w:val="20"/>
          <w:szCs w:val="20"/>
        </w:rPr>
        <w:t xml:space="preserve">•Resident Teaching Conference </w:t>
      </w:r>
    </w:p>
    <w:p w14:paraId="05600CAD" w14:textId="77777777" w:rsidR="009A1509" w:rsidRDefault="009A1509" w:rsidP="009A1509">
      <w:pPr>
        <w:spacing w:after="0" w:line="240" w:lineRule="auto"/>
        <w:rPr>
          <w:rFonts w:ascii="Arial" w:eastAsia="Times New Roman" w:hAnsi="Arial" w:cs="Arial"/>
          <w:sz w:val="20"/>
          <w:szCs w:val="20"/>
        </w:rPr>
      </w:pPr>
      <w:r>
        <w:rPr>
          <w:rFonts w:ascii="Arial" w:eastAsia="Times New Roman" w:hAnsi="Arial" w:cs="Arial"/>
          <w:sz w:val="20"/>
          <w:szCs w:val="20"/>
        </w:rPr>
        <w:t xml:space="preserve">•Cardiac Surgery Conference </w:t>
      </w:r>
    </w:p>
    <w:p w14:paraId="50D2EE76" w14:textId="77777777" w:rsidR="009A1509" w:rsidRDefault="009A1509" w:rsidP="009A1509">
      <w:pPr>
        <w:spacing w:after="0" w:line="240" w:lineRule="auto"/>
        <w:rPr>
          <w:rFonts w:ascii="Arial" w:eastAsia="Times New Roman" w:hAnsi="Arial" w:cs="Arial"/>
          <w:sz w:val="20"/>
          <w:szCs w:val="20"/>
        </w:rPr>
      </w:pPr>
      <w:r>
        <w:rPr>
          <w:rFonts w:ascii="Arial" w:eastAsia="Times New Roman" w:hAnsi="Arial" w:cs="Arial"/>
          <w:sz w:val="20"/>
          <w:szCs w:val="20"/>
        </w:rPr>
        <w:t xml:space="preserve">•Thoracic Surgery Practice Management Improvement and Quality Improvement Conference </w:t>
      </w:r>
    </w:p>
    <w:p w14:paraId="471305C0" w14:textId="77777777" w:rsidR="009A1509" w:rsidRDefault="009A1509" w:rsidP="009A1509">
      <w:pPr>
        <w:spacing w:after="0" w:line="240" w:lineRule="auto"/>
        <w:rPr>
          <w:rFonts w:ascii="Arial" w:eastAsia="Times New Roman" w:hAnsi="Arial" w:cs="Arial"/>
          <w:sz w:val="20"/>
          <w:szCs w:val="20"/>
        </w:rPr>
      </w:pPr>
      <w:r>
        <w:rPr>
          <w:rFonts w:ascii="Arial" w:eastAsia="Times New Roman" w:hAnsi="Arial" w:cs="Arial"/>
          <w:sz w:val="20"/>
          <w:szCs w:val="20"/>
        </w:rPr>
        <w:t xml:space="preserve">•Additional rotation specific didactic conferences </w:t>
      </w:r>
    </w:p>
    <w:p w14:paraId="3FD06B45" w14:textId="77777777" w:rsidR="009A1509" w:rsidRDefault="009A1509" w:rsidP="009A1509">
      <w:pPr>
        <w:spacing w:after="0" w:line="240" w:lineRule="auto"/>
        <w:rPr>
          <w:rFonts w:ascii="Arial" w:eastAsia="Times New Roman" w:hAnsi="Arial" w:cs="Arial"/>
          <w:sz w:val="20"/>
          <w:szCs w:val="20"/>
        </w:rPr>
      </w:pPr>
      <w:r>
        <w:rPr>
          <w:rFonts w:ascii="Arial" w:eastAsia="Times New Roman" w:hAnsi="Arial" w:cs="Arial"/>
          <w:sz w:val="20"/>
          <w:szCs w:val="20"/>
        </w:rPr>
        <w:t>Residents are required to attend the Outpatient Clinic for their respective service at least one day per week which may include either the Hines VA, or Loyola University Medical Center.</w:t>
      </w:r>
    </w:p>
    <w:p w14:paraId="39B00BB6" w14:textId="77777777" w:rsidR="009A1509" w:rsidRDefault="009A1509" w:rsidP="009A1509">
      <w:pPr>
        <w:spacing w:after="0" w:line="240" w:lineRule="auto"/>
        <w:rPr>
          <w:rFonts w:ascii="Arial" w:eastAsia="Times New Roman" w:hAnsi="Arial" w:cs="Arial"/>
          <w:sz w:val="20"/>
          <w:szCs w:val="20"/>
        </w:rPr>
      </w:pPr>
    </w:p>
    <w:p w14:paraId="31BE1032" w14:textId="77777777" w:rsidR="009A1509" w:rsidRDefault="009A1509" w:rsidP="009A1509">
      <w:pPr>
        <w:spacing w:after="0" w:line="240" w:lineRule="auto"/>
        <w:rPr>
          <w:rFonts w:ascii="Arial" w:eastAsia="Times New Roman" w:hAnsi="Arial" w:cs="Arial"/>
          <w:sz w:val="20"/>
          <w:szCs w:val="20"/>
        </w:rPr>
      </w:pPr>
      <w:r>
        <w:rPr>
          <w:rFonts w:ascii="Arial" w:eastAsia="Times New Roman" w:hAnsi="Arial" w:cs="Arial"/>
          <w:sz w:val="20"/>
          <w:szCs w:val="20"/>
        </w:rPr>
        <w:t>The following are specific goals and objectives of the training rotation, organized by clinical core competency, as outlined by the ACGME.  Where relevant, goals and objectives related to the activities listed above are provided to illustrate the attention paid to the competency during this rotation, though the list is not meant to be exhaustive.</w:t>
      </w:r>
    </w:p>
    <w:p w14:paraId="63802827" w14:textId="77777777" w:rsidR="009A1509" w:rsidRDefault="009A1509" w:rsidP="009A1509">
      <w:pPr>
        <w:spacing w:after="0" w:line="240" w:lineRule="auto"/>
        <w:rPr>
          <w:rFonts w:ascii="Arial" w:eastAsia="Times New Roman" w:hAnsi="Arial" w:cs="Arial"/>
          <w:sz w:val="20"/>
          <w:szCs w:val="20"/>
        </w:rPr>
      </w:pPr>
    </w:p>
    <w:p w14:paraId="46913FC7" w14:textId="77777777" w:rsidR="009A1509" w:rsidRDefault="009A1509" w:rsidP="009A1509">
      <w:pPr>
        <w:pStyle w:val="Default"/>
        <w:rPr>
          <w:sz w:val="22"/>
          <w:szCs w:val="22"/>
        </w:rPr>
      </w:pPr>
      <w:r>
        <w:rPr>
          <w:b/>
          <w:bCs/>
          <w:sz w:val="22"/>
          <w:szCs w:val="22"/>
        </w:rPr>
        <w:t xml:space="preserve">IV.A.5.b) Medical Knowledge </w:t>
      </w:r>
    </w:p>
    <w:p w14:paraId="4D488671" w14:textId="77777777" w:rsidR="009A1509" w:rsidRDefault="009A1509" w:rsidP="009A1509">
      <w:pPr>
        <w:pStyle w:val="Default"/>
        <w:rPr>
          <w:sz w:val="22"/>
          <w:szCs w:val="22"/>
        </w:rPr>
      </w:pPr>
      <w:r>
        <w:rPr>
          <w:b/>
          <w:bCs/>
          <w:sz w:val="22"/>
          <w:szCs w:val="22"/>
        </w:rPr>
        <w:t xml:space="preserve">Residents must demonstrate knowledge of established and evolving biomedical, clinical, epidemiological and social-behavioral sciences, as well as the application of this knowledge to patient care. Residents: </w:t>
      </w:r>
    </w:p>
    <w:p w14:paraId="725A6C06" w14:textId="77777777" w:rsidR="009A1509" w:rsidRDefault="009A1509" w:rsidP="009A1509">
      <w:pPr>
        <w:pStyle w:val="Default"/>
        <w:ind w:firstLine="720"/>
        <w:rPr>
          <w:sz w:val="22"/>
          <w:szCs w:val="22"/>
        </w:rPr>
      </w:pPr>
      <w:r>
        <w:rPr>
          <w:sz w:val="22"/>
          <w:szCs w:val="22"/>
        </w:rPr>
        <w:t>IV.A.5.b)</w:t>
      </w:r>
      <w:proofErr w:type="gramStart"/>
      <w:r>
        <w:rPr>
          <w:sz w:val="22"/>
          <w:szCs w:val="22"/>
        </w:rPr>
        <w:t>.(</w:t>
      </w:r>
      <w:proofErr w:type="gramEnd"/>
      <w:r>
        <w:rPr>
          <w:sz w:val="22"/>
          <w:szCs w:val="22"/>
        </w:rPr>
        <w:t xml:space="preserve">1) will know current medical information, and critically evaluate scientific information; </w:t>
      </w:r>
    </w:p>
    <w:p w14:paraId="11EF0D41" w14:textId="77777777" w:rsidR="009A1509" w:rsidRDefault="009A1509" w:rsidP="009A1509">
      <w:pPr>
        <w:pStyle w:val="Default"/>
        <w:ind w:firstLine="720"/>
        <w:rPr>
          <w:sz w:val="22"/>
          <w:szCs w:val="22"/>
        </w:rPr>
      </w:pPr>
    </w:p>
    <w:p w14:paraId="1ADC3FD2" w14:textId="77777777" w:rsidR="009A1509" w:rsidRDefault="009A1509" w:rsidP="009A1509">
      <w:pPr>
        <w:spacing w:after="0" w:line="240" w:lineRule="auto"/>
        <w:rPr>
          <w:rFonts w:ascii="Arial" w:eastAsia="Times New Roman" w:hAnsi="Arial" w:cs="Arial"/>
          <w:sz w:val="20"/>
          <w:szCs w:val="20"/>
        </w:rPr>
      </w:pPr>
      <w:r>
        <w:rPr>
          <w:rFonts w:ascii="Arial" w:eastAsia="Times New Roman" w:hAnsi="Arial" w:cs="Arial"/>
          <w:sz w:val="20"/>
          <w:szCs w:val="20"/>
        </w:rPr>
        <w:t xml:space="preserve">Medical Knowledge (Learner Objectives) and Clinical Skills (Patient Care) follow. This list is meant to be a starting point for the Thoracic Surgery Resident and is not meant to preclude additional reading or independent study nor limitation of time within the operating room, general care wards, or the outpatient clinic. </w:t>
      </w:r>
    </w:p>
    <w:p w14:paraId="0E892087" w14:textId="77777777" w:rsidR="009A1509" w:rsidRDefault="009A1509" w:rsidP="009A1509">
      <w:pPr>
        <w:pStyle w:val="Default"/>
        <w:ind w:firstLine="720"/>
        <w:rPr>
          <w:sz w:val="22"/>
          <w:szCs w:val="22"/>
        </w:rPr>
      </w:pPr>
    </w:p>
    <w:p w14:paraId="5EC3E0DA" w14:textId="77777777" w:rsidR="009A1509" w:rsidRDefault="009A1509" w:rsidP="009A1509">
      <w:pPr>
        <w:pStyle w:val="Default"/>
        <w:rPr>
          <w:sz w:val="22"/>
          <w:szCs w:val="22"/>
        </w:rPr>
      </w:pPr>
    </w:p>
    <w:p w14:paraId="1B95E57D" w14:textId="77777777" w:rsidR="009A1509" w:rsidRDefault="009A1509" w:rsidP="009A1509">
      <w:pPr>
        <w:pStyle w:val="Default"/>
        <w:rPr>
          <w:sz w:val="22"/>
          <w:szCs w:val="22"/>
        </w:rPr>
      </w:pPr>
      <w:r>
        <w:rPr>
          <w:b/>
          <w:bCs/>
          <w:sz w:val="22"/>
          <w:szCs w:val="22"/>
        </w:rPr>
        <w:t xml:space="preserve">IV.A.5.c) Practice-based Learning and Improvement </w:t>
      </w:r>
    </w:p>
    <w:p w14:paraId="60919B2A" w14:textId="77777777" w:rsidR="009A1509" w:rsidRDefault="009A1509" w:rsidP="009A1509">
      <w:pPr>
        <w:pStyle w:val="Default"/>
        <w:rPr>
          <w:sz w:val="22"/>
          <w:szCs w:val="22"/>
        </w:rPr>
      </w:pPr>
    </w:p>
    <w:p w14:paraId="4CFA8149" w14:textId="77777777" w:rsidR="009A1509" w:rsidRDefault="009A1509" w:rsidP="009A1509">
      <w:pPr>
        <w:rPr>
          <w:b/>
          <w:bCs/>
        </w:rPr>
      </w:pPr>
      <w:r>
        <w:rPr>
          <w:b/>
          <w:bCs/>
        </w:rPr>
        <w:t>Residents must demonstrate the ability to investigate and evaluate their care of patients, to appraise and assimilate scientific evidence, and to continuously improve patient care based on constant self-evaluation and life-long learning. Residents are expected to develop skills and habits to be able to meet the following goals:</w:t>
      </w:r>
    </w:p>
    <w:p w14:paraId="413E9DFE" w14:textId="77777777" w:rsidR="009A1509" w:rsidRDefault="009A1509" w:rsidP="009A1509">
      <w:pPr>
        <w:pStyle w:val="Default"/>
        <w:ind w:firstLine="720"/>
        <w:rPr>
          <w:b/>
          <w:bCs/>
          <w:sz w:val="22"/>
          <w:szCs w:val="22"/>
        </w:rPr>
      </w:pPr>
      <w:r>
        <w:rPr>
          <w:b/>
          <w:bCs/>
          <w:sz w:val="22"/>
          <w:szCs w:val="22"/>
        </w:rPr>
        <w:lastRenderedPageBreak/>
        <w:t>IV.A.5.c)</w:t>
      </w:r>
      <w:proofErr w:type="gramStart"/>
      <w:r>
        <w:rPr>
          <w:b/>
          <w:bCs/>
          <w:sz w:val="22"/>
          <w:szCs w:val="22"/>
        </w:rPr>
        <w:t>.(</w:t>
      </w:r>
      <w:proofErr w:type="gramEnd"/>
      <w:r>
        <w:rPr>
          <w:b/>
          <w:bCs/>
          <w:sz w:val="22"/>
          <w:szCs w:val="22"/>
        </w:rPr>
        <w:t xml:space="preserve">1) identify strengths, deficiencies, and limits in one’s knowledge and expertise; </w:t>
      </w:r>
    </w:p>
    <w:p w14:paraId="1A3FF643" w14:textId="77777777" w:rsidR="009A1509" w:rsidRDefault="009A1509" w:rsidP="009A1509">
      <w:pPr>
        <w:pStyle w:val="Default"/>
        <w:ind w:firstLine="720"/>
        <w:rPr>
          <w:b/>
          <w:bCs/>
          <w:sz w:val="22"/>
          <w:szCs w:val="22"/>
        </w:rPr>
      </w:pPr>
      <w:r>
        <w:rPr>
          <w:b/>
          <w:bCs/>
          <w:sz w:val="22"/>
          <w:szCs w:val="22"/>
        </w:rPr>
        <w:t>The resident is expected to:</w:t>
      </w:r>
    </w:p>
    <w:p w14:paraId="22D72BC7" w14:textId="79AE20F8" w:rsidR="009A1509" w:rsidRDefault="009A1509" w:rsidP="009A1509">
      <w:pPr>
        <w:pStyle w:val="Default"/>
        <w:ind w:firstLine="720"/>
        <w:rPr>
          <w:b/>
          <w:bCs/>
          <w:sz w:val="22"/>
          <w:szCs w:val="22"/>
        </w:rPr>
      </w:pPr>
      <w:r>
        <w:rPr>
          <w:b/>
          <w:bCs/>
          <w:sz w:val="22"/>
          <w:szCs w:val="22"/>
        </w:rPr>
        <w:t xml:space="preserve">Work with faculty and the program director to identify deficiencies and knowledge using the </w:t>
      </w:r>
      <w:r w:rsidR="00DA0D68">
        <w:rPr>
          <w:b/>
          <w:bCs/>
          <w:sz w:val="22"/>
          <w:szCs w:val="22"/>
        </w:rPr>
        <w:t>in-service</w:t>
      </w:r>
      <w:r>
        <w:rPr>
          <w:b/>
          <w:bCs/>
          <w:sz w:val="22"/>
          <w:szCs w:val="22"/>
        </w:rPr>
        <w:t xml:space="preserve"> training exam, and TSDA curriculum quizzes, clinical conferences, and daily clinical practice</w:t>
      </w:r>
    </w:p>
    <w:p w14:paraId="33B7370D" w14:textId="77777777" w:rsidR="009A1509" w:rsidRDefault="009A1509" w:rsidP="009A1509">
      <w:pPr>
        <w:pStyle w:val="Default"/>
        <w:ind w:firstLine="720"/>
        <w:rPr>
          <w:sz w:val="22"/>
          <w:szCs w:val="22"/>
        </w:rPr>
      </w:pPr>
    </w:p>
    <w:p w14:paraId="16C7CBB0" w14:textId="77777777" w:rsidR="009A1509" w:rsidRDefault="009A1509" w:rsidP="009A1509">
      <w:pPr>
        <w:pStyle w:val="Default"/>
        <w:rPr>
          <w:sz w:val="22"/>
          <w:szCs w:val="22"/>
        </w:rPr>
      </w:pPr>
    </w:p>
    <w:p w14:paraId="09DDC9E0" w14:textId="77777777" w:rsidR="009A1509" w:rsidRDefault="009A1509" w:rsidP="009A1509">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2) set learning and improvement goals; </w:t>
      </w:r>
    </w:p>
    <w:p w14:paraId="1C964CED" w14:textId="77777777" w:rsidR="009A1509" w:rsidRDefault="009A1509" w:rsidP="009A1509">
      <w:pPr>
        <w:pStyle w:val="Default"/>
        <w:ind w:firstLine="720"/>
        <w:rPr>
          <w:sz w:val="22"/>
          <w:szCs w:val="22"/>
        </w:rPr>
      </w:pPr>
      <w:r>
        <w:rPr>
          <w:b/>
          <w:bCs/>
          <w:sz w:val="22"/>
          <w:szCs w:val="22"/>
        </w:rPr>
        <w:t>The resident is expected to:</w:t>
      </w:r>
    </w:p>
    <w:p w14:paraId="4D11DC90" w14:textId="77777777" w:rsidR="009A1509" w:rsidRDefault="009A1509" w:rsidP="009A1509">
      <w:pPr>
        <w:pStyle w:val="Default"/>
        <w:ind w:firstLine="720"/>
        <w:rPr>
          <w:sz w:val="22"/>
          <w:szCs w:val="22"/>
        </w:rPr>
      </w:pPr>
      <w:r>
        <w:rPr>
          <w:sz w:val="22"/>
          <w:szCs w:val="22"/>
        </w:rPr>
        <w:t xml:space="preserve">Work with faculty to improve comprehension or performance as measured by </w:t>
      </w:r>
      <w:proofErr w:type="spellStart"/>
      <w:r>
        <w:rPr>
          <w:sz w:val="22"/>
          <w:szCs w:val="22"/>
        </w:rPr>
        <w:t>inservice</w:t>
      </w:r>
      <w:proofErr w:type="spellEnd"/>
      <w:r>
        <w:rPr>
          <w:sz w:val="22"/>
          <w:szCs w:val="22"/>
        </w:rPr>
        <w:t>, and TSDA weekly exams, and to seek regular feedback on technical and clinical skills</w:t>
      </w:r>
    </w:p>
    <w:p w14:paraId="4147708E" w14:textId="77777777" w:rsidR="009A1509" w:rsidRDefault="009A1509" w:rsidP="009A1509">
      <w:pPr>
        <w:pStyle w:val="Default"/>
        <w:rPr>
          <w:sz w:val="22"/>
          <w:szCs w:val="22"/>
        </w:rPr>
      </w:pPr>
    </w:p>
    <w:p w14:paraId="6CB5D52B" w14:textId="77777777" w:rsidR="009A1509" w:rsidRDefault="009A1509" w:rsidP="009A1509">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3) identify and perform appropriate learning activities; </w:t>
      </w:r>
    </w:p>
    <w:p w14:paraId="16BFCDCE" w14:textId="77777777" w:rsidR="009A1509" w:rsidRDefault="009A1509" w:rsidP="009A1509">
      <w:pPr>
        <w:pStyle w:val="Default"/>
        <w:ind w:firstLine="720"/>
        <w:rPr>
          <w:sz w:val="22"/>
          <w:szCs w:val="22"/>
        </w:rPr>
      </w:pPr>
      <w:r>
        <w:rPr>
          <w:b/>
          <w:bCs/>
          <w:sz w:val="22"/>
          <w:szCs w:val="22"/>
        </w:rPr>
        <w:t>The resident is expected to:</w:t>
      </w:r>
    </w:p>
    <w:p w14:paraId="574722FD" w14:textId="77777777" w:rsidR="009A1509" w:rsidRDefault="009A1509" w:rsidP="009A1509">
      <w:pPr>
        <w:pStyle w:val="Default"/>
        <w:ind w:firstLine="720"/>
        <w:rPr>
          <w:sz w:val="22"/>
          <w:szCs w:val="22"/>
        </w:rPr>
      </w:pPr>
      <w:r>
        <w:rPr>
          <w:sz w:val="22"/>
          <w:szCs w:val="22"/>
        </w:rPr>
        <w:t>Complete weekly TSDA reading/viewing assignments, and read such extra sources as may be assigned for clinical conferences or to address deficiencies.</w:t>
      </w:r>
    </w:p>
    <w:p w14:paraId="5F1624DE" w14:textId="77777777" w:rsidR="009A1509" w:rsidRDefault="009A1509" w:rsidP="009A1509">
      <w:pPr>
        <w:pStyle w:val="Default"/>
        <w:ind w:firstLine="720"/>
        <w:rPr>
          <w:sz w:val="22"/>
          <w:szCs w:val="22"/>
        </w:rPr>
      </w:pPr>
      <w:r>
        <w:rPr>
          <w:sz w:val="22"/>
          <w:szCs w:val="22"/>
        </w:rPr>
        <w:t>Avail themselves of opportunities to work on technical skills in animal labs</w:t>
      </w:r>
    </w:p>
    <w:p w14:paraId="6F913422" w14:textId="77777777" w:rsidR="009A1509" w:rsidRDefault="009A1509" w:rsidP="009A1509">
      <w:pPr>
        <w:pStyle w:val="Default"/>
        <w:rPr>
          <w:sz w:val="22"/>
          <w:szCs w:val="22"/>
        </w:rPr>
      </w:pPr>
    </w:p>
    <w:p w14:paraId="3089F43D" w14:textId="77777777" w:rsidR="009A1509" w:rsidRDefault="009A1509" w:rsidP="009A1509">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4) systematically analyze practice using quality improvement methods, and implement changes with the goal of practice improvement; </w:t>
      </w:r>
    </w:p>
    <w:p w14:paraId="376B939D" w14:textId="77777777" w:rsidR="009A1509" w:rsidRDefault="009A1509" w:rsidP="009A1509">
      <w:pPr>
        <w:pStyle w:val="Default"/>
        <w:ind w:firstLine="720"/>
        <w:rPr>
          <w:sz w:val="22"/>
          <w:szCs w:val="22"/>
        </w:rPr>
      </w:pPr>
      <w:r>
        <w:rPr>
          <w:b/>
          <w:bCs/>
          <w:sz w:val="22"/>
          <w:szCs w:val="22"/>
        </w:rPr>
        <w:t>The resident is expected to:</w:t>
      </w:r>
    </w:p>
    <w:p w14:paraId="350AC481" w14:textId="77777777" w:rsidR="009A1509" w:rsidRDefault="009A1509" w:rsidP="009A1509">
      <w:pPr>
        <w:pStyle w:val="Default"/>
        <w:ind w:firstLine="720"/>
        <w:rPr>
          <w:sz w:val="22"/>
          <w:szCs w:val="22"/>
        </w:rPr>
      </w:pPr>
      <w:r>
        <w:rPr>
          <w:sz w:val="22"/>
          <w:szCs w:val="22"/>
        </w:rPr>
        <w:t>Attend and review results of Quality Improvement conferences</w:t>
      </w:r>
    </w:p>
    <w:p w14:paraId="792153DD" w14:textId="77777777" w:rsidR="009A1509" w:rsidRDefault="009A1509" w:rsidP="009A1509">
      <w:pPr>
        <w:pStyle w:val="Default"/>
        <w:ind w:firstLine="720"/>
        <w:rPr>
          <w:sz w:val="22"/>
          <w:szCs w:val="22"/>
        </w:rPr>
      </w:pPr>
      <w:r>
        <w:rPr>
          <w:sz w:val="22"/>
          <w:szCs w:val="22"/>
        </w:rPr>
        <w:t>Bring to the attention of faculty observations for possible quality improvement projects</w:t>
      </w:r>
    </w:p>
    <w:p w14:paraId="0E9B3EAC" w14:textId="77777777" w:rsidR="009A1509" w:rsidRDefault="009A1509" w:rsidP="009A1509">
      <w:pPr>
        <w:pStyle w:val="Default"/>
        <w:rPr>
          <w:sz w:val="22"/>
          <w:szCs w:val="22"/>
        </w:rPr>
      </w:pPr>
    </w:p>
    <w:p w14:paraId="74C009D9" w14:textId="77777777" w:rsidR="009A1509" w:rsidRDefault="009A1509" w:rsidP="009A1509">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5) incorporate formative evaluation feedback into daily practice; </w:t>
      </w:r>
    </w:p>
    <w:p w14:paraId="0646C0F9" w14:textId="77777777" w:rsidR="009A1509" w:rsidRDefault="009A1509" w:rsidP="009A1509">
      <w:pPr>
        <w:pStyle w:val="Default"/>
        <w:ind w:firstLine="720"/>
        <w:rPr>
          <w:sz w:val="22"/>
          <w:szCs w:val="22"/>
        </w:rPr>
      </w:pPr>
    </w:p>
    <w:p w14:paraId="6365BCBD" w14:textId="77777777" w:rsidR="009A1509" w:rsidRDefault="009A1509" w:rsidP="009A1509">
      <w:pPr>
        <w:pStyle w:val="Default"/>
        <w:rPr>
          <w:sz w:val="22"/>
          <w:szCs w:val="22"/>
        </w:rPr>
      </w:pPr>
    </w:p>
    <w:p w14:paraId="510685E9" w14:textId="77777777" w:rsidR="009A1509" w:rsidRDefault="009A1509" w:rsidP="009A1509">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6) locate, appraise, and assimilate evidence from scientific studies related to their patients’ health problems; </w:t>
      </w:r>
    </w:p>
    <w:p w14:paraId="024C2107" w14:textId="77777777" w:rsidR="009A1509" w:rsidRDefault="009A1509" w:rsidP="009A1509">
      <w:pPr>
        <w:pStyle w:val="Default"/>
        <w:ind w:firstLine="720"/>
        <w:rPr>
          <w:sz w:val="22"/>
          <w:szCs w:val="22"/>
        </w:rPr>
      </w:pPr>
      <w:r>
        <w:rPr>
          <w:b/>
          <w:bCs/>
          <w:sz w:val="22"/>
          <w:szCs w:val="22"/>
        </w:rPr>
        <w:t>The resident is expected to:</w:t>
      </w:r>
    </w:p>
    <w:p w14:paraId="3D9BB3CE" w14:textId="77777777" w:rsidR="009A1509" w:rsidRDefault="009A1509" w:rsidP="009A1509">
      <w:pPr>
        <w:pStyle w:val="Default"/>
        <w:ind w:firstLine="720"/>
        <w:rPr>
          <w:sz w:val="22"/>
          <w:szCs w:val="22"/>
        </w:rPr>
      </w:pPr>
      <w:r>
        <w:rPr>
          <w:sz w:val="22"/>
          <w:szCs w:val="22"/>
        </w:rPr>
        <w:t>Discuss alternative treatment strategies with an attending prior to a procedure, supporting decision making with relevant literature</w:t>
      </w:r>
    </w:p>
    <w:p w14:paraId="194DAA66" w14:textId="77777777" w:rsidR="009A1509" w:rsidRDefault="009A1509" w:rsidP="009A1509">
      <w:pPr>
        <w:pStyle w:val="Default"/>
        <w:ind w:firstLine="720"/>
        <w:rPr>
          <w:sz w:val="22"/>
          <w:szCs w:val="22"/>
        </w:rPr>
      </w:pPr>
      <w:r>
        <w:rPr>
          <w:sz w:val="22"/>
          <w:szCs w:val="22"/>
        </w:rPr>
        <w:t>Be prepared to exercise this skill in Clinical Decision Making and Mortality and Morbidity Conferences.</w:t>
      </w:r>
    </w:p>
    <w:p w14:paraId="538EDD40" w14:textId="77777777" w:rsidR="009A1509" w:rsidRDefault="009A1509" w:rsidP="009A1509">
      <w:pPr>
        <w:pStyle w:val="Default"/>
        <w:ind w:firstLine="720"/>
      </w:pPr>
      <w:r>
        <w:t xml:space="preserve">•Read published material and listen to presentations critically; </w:t>
      </w:r>
    </w:p>
    <w:p w14:paraId="2ACAC40E" w14:textId="77777777" w:rsidR="009A1509" w:rsidRDefault="009A1509" w:rsidP="009A1509">
      <w:pPr>
        <w:pStyle w:val="Default"/>
        <w:ind w:firstLine="720"/>
      </w:pPr>
      <w:r>
        <w:t xml:space="preserve">•Demonstrate understanding of the essential steps of the research process by preparing and submitting a manuscript for publication in a peer-reviewed journal or gives a presentation at Grand Rounds which meets the satisfaction of his/her teachers. Either an oral or a written presentation is appropriate. </w:t>
      </w:r>
    </w:p>
    <w:p w14:paraId="3FD024D4" w14:textId="77777777" w:rsidR="009A1509" w:rsidRDefault="009A1509" w:rsidP="009A1509">
      <w:pPr>
        <w:pStyle w:val="Default"/>
        <w:ind w:firstLine="720"/>
      </w:pPr>
      <w:r>
        <w:t xml:space="preserve">•Demonstrate competence by: </w:t>
      </w:r>
    </w:p>
    <w:p w14:paraId="2F21A764" w14:textId="77777777" w:rsidR="009A1509" w:rsidRDefault="009A1509" w:rsidP="009A1509">
      <w:pPr>
        <w:pStyle w:val="Default"/>
        <w:ind w:firstLine="720"/>
      </w:pPr>
      <w:r>
        <w:t xml:space="preserve">a. Defining an analyzable problem or scientific question </w:t>
      </w:r>
    </w:p>
    <w:p w14:paraId="391F8105" w14:textId="77777777" w:rsidR="009A1509" w:rsidRDefault="009A1509" w:rsidP="009A1509">
      <w:pPr>
        <w:pStyle w:val="Default"/>
        <w:ind w:firstLine="720"/>
      </w:pPr>
      <w:r>
        <w:t xml:space="preserve">b. Assembling an appropriate literature review </w:t>
      </w:r>
    </w:p>
    <w:p w14:paraId="08A5608E" w14:textId="77777777" w:rsidR="009A1509" w:rsidRDefault="009A1509" w:rsidP="009A1509">
      <w:pPr>
        <w:pStyle w:val="Default"/>
        <w:ind w:firstLine="720"/>
      </w:pPr>
      <w:r>
        <w:t xml:space="preserve">c. Synthesizing and analyzing available data </w:t>
      </w:r>
    </w:p>
    <w:p w14:paraId="4B75E2DB" w14:textId="77777777" w:rsidR="009A1509" w:rsidRDefault="009A1509" w:rsidP="009A1509">
      <w:pPr>
        <w:pStyle w:val="Default"/>
        <w:ind w:firstLine="720"/>
      </w:pPr>
      <w:r>
        <w:t xml:space="preserve">d. Formulating an informed and insightful discussion </w:t>
      </w:r>
    </w:p>
    <w:p w14:paraId="048CB90A" w14:textId="77777777" w:rsidR="009A1509" w:rsidRDefault="009A1509" w:rsidP="009A1509">
      <w:pPr>
        <w:pStyle w:val="Default"/>
        <w:ind w:firstLine="720"/>
      </w:pPr>
      <w:r>
        <w:t xml:space="preserve">e. Composing a properly constructed, critically reviewed bibliography or list of literature citations </w:t>
      </w:r>
    </w:p>
    <w:p w14:paraId="25A36111" w14:textId="77777777" w:rsidR="009A1509" w:rsidRDefault="009A1509" w:rsidP="009A1509">
      <w:pPr>
        <w:pStyle w:val="Default"/>
        <w:ind w:firstLine="720"/>
      </w:pPr>
      <w:r>
        <w:t xml:space="preserve">•Show an understanding of the appropriate application of statistical tests to the problem; </w:t>
      </w:r>
    </w:p>
    <w:p w14:paraId="07CF9801" w14:textId="77777777" w:rsidR="009A1509" w:rsidRDefault="009A1509" w:rsidP="009A1509">
      <w:pPr>
        <w:pStyle w:val="Default"/>
        <w:ind w:firstLine="720"/>
      </w:pPr>
      <w:r>
        <w:lastRenderedPageBreak/>
        <w:t xml:space="preserve">•Demonstrate an understanding of the appropriate application of other commonly used statistical tests such as univariate analysis, multivariate analysis, analysis of variance, and the use of T-tests for paired data and multiple comparisons. (Residents should know the limitations, deficiencies and proper applications of these commonly used statistical tests); </w:t>
      </w:r>
    </w:p>
    <w:p w14:paraId="42071523" w14:textId="77777777" w:rsidR="009A1509" w:rsidRDefault="009A1509" w:rsidP="009A1509">
      <w:pPr>
        <w:pStyle w:val="Default"/>
        <w:ind w:firstLine="720"/>
      </w:pPr>
      <w:r>
        <w:t xml:space="preserve">•Show evidence of ability to critically analyze major clinical research papers in the thoracic literature which guide practice; </w:t>
      </w:r>
    </w:p>
    <w:p w14:paraId="24C2B117" w14:textId="77777777" w:rsidR="009A1509" w:rsidRDefault="009A1509" w:rsidP="009A1509">
      <w:pPr>
        <w:pStyle w:val="Default"/>
        <w:ind w:firstLine="720"/>
      </w:pPr>
      <w:r>
        <w:t>•Apply knowledge of the scientific method to design and execute at least one formal analysis to solve a problem related to thoracic surgery.</w:t>
      </w:r>
    </w:p>
    <w:p w14:paraId="5C107CDF" w14:textId="77777777" w:rsidR="009A1509" w:rsidRDefault="009A1509" w:rsidP="009A1509">
      <w:pPr>
        <w:pStyle w:val="Default"/>
        <w:ind w:firstLine="720"/>
        <w:rPr>
          <w:sz w:val="22"/>
          <w:szCs w:val="22"/>
        </w:rPr>
      </w:pPr>
    </w:p>
    <w:p w14:paraId="7F9355B8" w14:textId="77777777" w:rsidR="009A1509" w:rsidRDefault="009A1509" w:rsidP="009A1509">
      <w:pPr>
        <w:pStyle w:val="Default"/>
        <w:rPr>
          <w:sz w:val="22"/>
          <w:szCs w:val="22"/>
        </w:rPr>
      </w:pPr>
    </w:p>
    <w:p w14:paraId="524C6476" w14:textId="77777777" w:rsidR="009A1509" w:rsidRDefault="009A1509" w:rsidP="009A1509">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7) use information technology to optimize learning; and, </w:t>
      </w:r>
    </w:p>
    <w:p w14:paraId="57B6DD01" w14:textId="77777777" w:rsidR="009A1509" w:rsidRDefault="009A1509" w:rsidP="009A1509">
      <w:pPr>
        <w:pStyle w:val="Default"/>
        <w:ind w:firstLine="720"/>
        <w:rPr>
          <w:sz w:val="22"/>
          <w:szCs w:val="22"/>
        </w:rPr>
      </w:pPr>
      <w:r>
        <w:rPr>
          <w:b/>
          <w:bCs/>
          <w:sz w:val="22"/>
          <w:szCs w:val="22"/>
        </w:rPr>
        <w:t>The resident is expected to:</w:t>
      </w:r>
    </w:p>
    <w:p w14:paraId="1D495CE9" w14:textId="77777777" w:rsidR="009A1509" w:rsidRDefault="009A1509" w:rsidP="009A1509">
      <w:pPr>
        <w:pStyle w:val="Default"/>
        <w:ind w:firstLine="720"/>
        <w:rPr>
          <w:sz w:val="22"/>
          <w:szCs w:val="22"/>
        </w:rPr>
      </w:pPr>
      <w:r>
        <w:rPr>
          <w:sz w:val="22"/>
          <w:szCs w:val="22"/>
        </w:rPr>
        <w:t>Demonstrate a facility to conduct electronic literature searches, and to distribute electronic format papers to team members for clinical purposes and for such conferences as Journal Club.</w:t>
      </w:r>
    </w:p>
    <w:p w14:paraId="227E1F8D" w14:textId="77777777" w:rsidR="009A1509" w:rsidRDefault="009A1509" w:rsidP="009A1509">
      <w:pPr>
        <w:pStyle w:val="Default"/>
        <w:rPr>
          <w:sz w:val="22"/>
          <w:szCs w:val="22"/>
        </w:rPr>
      </w:pPr>
    </w:p>
    <w:p w14:paraId="5B8D33F2" w14:textId="77777777" w:rsidR="009A1509" w:rsidRDefault="009A1509" w:rsidP="009A1509">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8) participate in the education of patients, families, students, residents and other health professionals. </w:t>
      </w:r>
    </w:p>
    <w:p w14:paraId="530EAEF1" w14:textId="77777777" w:rsidR="009A1509" w:rsidRDefault="009A1509" w:rsidP="009A1509">
      <w:pPr>
        <w:pStyle w:val="Default"/>
        <w:ind w:firstLine="720"/>
        <w:rPr>
          <w:sz w:val="22"/>
          <w:szCs w:val="22"/>
        </w:rPr>
      </w:pPr>
      <w:r>
        <w:rPr>
          <w:b/>
          <w:bCs/>
          <w:sz w:val="22"/>
          <w:szCs w:val="22"/>
        </w:rPr>
        <w:t>The resident is expected to:</w:t>
      </w:r>
    </w:p>
    <w:p w14:paraId="755A4032" w14:textId="77777777" w:rsidR="009A1509" w:rsidRDefault="009A1509" w:rsidP="009A1509">
      <w:pPr>
        <w:pStyle w:val="Default"/>
        <w:ind w:firstLine="720"/>
        <w:rPr>
          <w:sz w:val="22"/>
          <w:szCs w:val="22"/>
        </w:rPr>
      </w:pPr>
      <w:r>
        <w:rPr>
          <w:sz w:val="22"/>
          <w:szCs w:val="22"/>
        </w:rPr>
        <w:t>Explain the risks and benefits of procedures to patients and family, and obtain informed consent under direct faculty observation, then seek immediate feedback on performance.</w:t>
      </w:r>
    </w:p>
    <w:p w14:paraId="225DA68B" w14:textId="77777777" w:rsidR="009A1509" w:rsidRDefault="009A1509" w:rsidP="009A1509">
      <w:pPr>
        <w:pStyle w:val="Default"/>
        <w:rPr>
          <w:sz w:val="22"/>
          <w:szCs w:val="22"/>
        </w:rPr>
      </w:pPr>
    </w:p>
    <w:p w14:paraId="7DCAD704" w14:textId="77777777" w:rsidR="009A1509" w:rsidRDefault="009A1509" w:rsidP="009A1509">
      <w:pPr>
        <w:pStyle w:val="Default"/>
        <w:ind w:firstLine="720"/>
        <w:rPr>
          <w:sz w:val="22"/>
          <w:szCs w:val="22"/>
        </w:rPr>
      </w:pPr>
      <w:r>
        <w:rPr>
          <w:sz w:val="22"/>
          <w:szCs w:val="22"/>
        </w:rPr>
        <w:t>IV.A.5.c)</w:t>
      </w:r>
      <w:proofErr w:type="gramStart"/>
      <w:r>
        <w:rPr>
          <w:sz w:val="22"/>
          <w:szCs w:val="22"/>
        </w:rPr>
        <w:t>.(</w:t>
      </w:r>
      <w:proofErr w:type="gramEnd"/>
      <w:r>
        <w:rPr>
          <w:sz w:val="22"/>
          <w:szCs w:val="22"/>
        </w:rPr>
        <w:t xml:space="preserve">9) demonstrate the ability to practice lifelong learning, analyze personal practice outcomes, and use information technology to optimize patient care. </w:t>
      </w:r>
    </w:p>
    <w:p w14:paraId="69A7C151" w14:textId="77777777" w:rsidR="009A1509" w:rsidRDefault="009A1509" w:rsidP="009A1509">
      <w:pPr>
        <w:pStyle w:val="Default"/>
        <w:rPr>
          <w:sz w:val="22"/>
          <w:szCs w:val="22"/>
        </w:rPr>
      </w:pPr>
    </w:p>
    <w:p w14:paraId="63B02CD8" w14:textId="77777777" w:rsidR="009A1509" w:rsidRDefault="009A1509" w:rsidP="009A1509">
      <w:pPr>
        <w:pStyle w:val="Default"/>
        <w:rPr>
          <w:sz w:val="22"/>
          <w:szCs w:val="22"/>
        </w:rPr>
      </w:pPr>
      <w:r>
        <w:rPr>
          <w:b/>
          <w:bCs/>
          <w:sz w:val="22"/>
          <w:szCs w:val="22"/>
        </w:rPr>
        <w:t xml:space="preserve">IV.A.5.d) Interpersonal and Communication Skills </w:t>
      </w:r>
    </w:p>
    <w:p w14:paraId="78B5544D" w14:textId="77777777" w:rsidR="009A1509" w:rsidRDefault="009A1509" w:rsidP="009A1509">
      <w:pPr>
        <w:pStyle w:val="Default"/>
        <w:rPr>
          <w:sz w:val="22"/>
          <w:szCs w:val="22"/>
        </w:rPr>
      </w:pPr>
      <w:r>
        <w:rPr>
          <w:b/>
          <w:bCs/>
          <w:sz w:val="22"/>
          <w:szCs w:val="22"/>
        </w:rPr>
        <w:t xml:space="preserve">Residents must demonstrate interpersonal and communication skills that result in the effective exchange of information and collaboration with patients, their families, and health professionals. Residents are expected to: </w:t>
      </w:r>
    </w:p>
    <w:p w14:paraId="5F6FF526" w14:textId="77777777" w:rsidR="009A1509" w:rsidRDefault="009A1509" w:rsidP="009A1509">
      <w:pPr>
        <w:pStyle w:val="Default"/>
        <w:ind w:firstLine="720"/>
        <w:rPr>
          <w:b/>
          <w:bCs/>
          <w:sz w:val="22"/>
          <w:szCs w:val="22"/>
        </w:rPr>
      </w:pPr>
      <w:r>
        <w:rPr>
          <w:b/>
          <w:bCs/>
          <w:sz w:val="22"/>
          <w:szCs w:val="22"/>
        </w:rPr>
        <w:t>IV.A.5.d)</w:t>
      </w:r>
      <w:proofErr w:type="gramStart"/>
      <w:r>
        <w:rPr>
          <w:b/>
          <w:bCs/>
          <w:sz w:val="22"/>
          <w:szCs w:val="22"/>
        </w:rPr>
        <w:t>.(</w:t>
      </w:r>
      <w:proofErr w:type="gramEnd"/>
      <w:r>
        <w:rPr>
          <w:b/>
          <w:bCs/>
          <w:sz w:val="22"/>
          <w:szCs w:val="22"/>
        </w:rPr>
        <w:t xml:space="preserve">1) communicate effectively with patients, families, and the public, as appropriate, across a broad range of socioeconomic and cultural backgrounds; </w:t>
      </w:r>
    </w:p>
    <w:p w14:paraId="651C914A" w14:textId="77777777" w:rsidR="009A1509" w:rsidRDefault="009A1509" w:rsidP="009A1509">
      <w:pPr>
        <w:pStyle w:val="Default"/>
        <w:ind w:firstLine="720"/>
        <w:rPr>
          <w:sz w:val="22"/>
          <w:szCs w:val="22"/>
        </w:rPr>
      </w:pPr>
      <w:r>
        <w:rPr>
          <w:b/>
          <w:bCs/>
          <w:sz w:val="22"/>
          <w:szCs w:val="22"/>
        </w:rPr>
        <w:t>The resident is expected to:</w:t>
      </w:r>
    </w:p>
    <w:p w14:paraId="13FE9F99" w14:textId="77777777" w:rsidR="009A1509" w:rsidRDefault="009A1509" w:rsidP="009A1509">
      <w:pPr>
        <w:pStyle w:val="Default"/>
        <w:ind w:firstLine="720"/>
        <w:rPr>
          <w:sz w:val="22"/>
          <w:szCs w:val="22"/>
        </w:rPr>
      </w:pPr>
      <w:r>
        <w:rPr>
          <w:sz w:val="22"/>
          <w:szCs w:val="22"/>
        </w:rPr>
        <w:t>Explain the risks and benefits of procedures to patients and family, and obtain informed consent under direct faculty observation, then seek immediate feedback on performance.</w:t>
      </w:r>
    </w:p>
    <w:p w14:paraId="2A3D70A6" w14:textId="77777777" w:rsidR="009A1509" w:rsidRDefault="009A1509" w:rsidP="009A1509">
      <w:pPr>
        <w:pStyle w:val="Default"/>
        <w:ind w:firstLine="720"/>
        <w:rPr>
          <w:sz w:val="22"/>
          <w:szCs w:val="22"/>
        </w:rPr>
      </w:pPr>
    </w:p>
    <w:p w14:paraId="12174F66" w14:textId="77777777" w:rsidR="009A1509" w:rsidRDefault="009A1509" w:rsidP="009A1509">
      <w:pPr>
        <w:pStyle w:val="Default"/>
        <w:rPr>
          <w:sz w:val="22"/>
          <w:szCs w:val="22"/>
        </w:rPr>
      </w:pPr>
    </w:p>
    <w:p w14:paraId="234DAD49" w14:textId="77777777" w:rsidR="009A1509" w:rsidRDefault="009A1509" w:rsidP="009A1509">
      <w:pPr>
        <w:pStyle w:val="Default"/>
        <w:ind w:firstLine="720"/>
        <w:rPr>
          <w:b/>
          <w:bCs/>
          <w:sz w:val="22"/>
          <w:szCs w:val="22"/>
        </w:rPr>
      </w:pPr>
      <w:r>
        <w:rPr>
          <w:b/>
          <w:bCs/>
          <w:sz w:val="22"/>
          <w:szCs w:val="22"/>
        </w:rPr>
        <w:t>IV.A.5.d)</w:t>
      </w:r>
      <w:proofErr w:type="gramStart"/>
      <w:r>
        <w:rPr>
          <w:b/>
          <w:bCs/>
          <w:sz w:val="22"/>
          <w:szCs w:val="22"/>
        </w:rPr>
        <w:t>.(</w:t>
      </w:r>
      <w:proofErr w:type="gramEnd"/>
      <w:r>
        <w:rPr>
          <w:b/>
          <w:bCs/>
          <w:sz w:val="22"/>
          <w:szCs w:val="22"/>
        </w:rPr>
        <w:t xml:space="preserve">2) communicate effectively with physicians, other health professionals, and health related agencies; </w:t>
      </w:r>
    </w:p>
    <w:p w14:paraId="75FD89F4" w14:textId="77777777" w:rsidR="009A1509" w:rsidRDefault="009A1509" w:rsidP="009A1509">
      <w:pPr>
        <w:pStyle w:val="Default"/>
        <w:ind w:firstLine="720"/>
        <w:rPr>
          <w:b/>
          <w:bCs/>
          <w:sz w:val="22"/>
          <w:szCs w:val="22"/>
        </w:rPr>
      </w:pPr>
      <w:r>
        <w:rPr>
          <w:b/>
          <w:bCs/>
          <w:sz w:val="22"/>
          <w:szCs w:val="22"/>
        </w:rPr>
        <w:t>The resident is expected to:</w:t>
      </w:r>
    </w:p>
    <w:p w14:paraId="1AA25DF0" w14:textId="37CDA14D" w:rsidR="009A1509" w:rsidRDefault="009A1509" w:rsidP="009A1509">
      <w:pPr>
        <w:pStyle w:val="Default"/>
        <w:ind w:firstLine="720"/>
        <w:rPr>
          <w:b/>
          <w:bCs/>
          <w:sz w:val="22"/>
          <w:szCs w:val="22"/>
        </w:rPr>
      </w:pPr>
      <w:r>
        <w:rPr>
          <w:b/>
          <w:bCs/>
          <w:sz w:val="22"/>
          <w:szCs w:val="22"/>
        </w:rPr>
        <w:t>Lead Multi-</w:t>
      </w:r>
      <w:r w:rsidR="00DA0D68">
        <w:rPr>
          <w:b/>
          <w:bCs/>
          <w:sz w:val="22"/>
          <w:szCs w:val="22"/>
        </w:rPr>
        <w:t>disciplinary</w:t>
      </w:r>
      <w:r>
        <w:rPr>
          <w:b/>
          <w:bCs/>
          <w:sz w:val="22"/>
          <w:szCs w:val="22"/>
        </w:rPr>
        <w:t xml:space="preserve"> ICU rounds each morning under direct faculty supervision.</w:t>
      </w:r>
    </w:p>
    <w:p w14:paraId="61FA833F" w14:textId="77777777" w:rsidR="009A1509" w:rsidRDefault="009A1509" w:rsidP="009A1509">
      <w:pPr>
        <w:pStyle w:val="Default"/>
        <w:ind w:firstLine="720"/>
        <w:rPr>
          <w:b/>
          <w:bCs/>
          <w:sz w:val="22"/>
          <w:szCs w:val="22"/>
        </w:rPr>
      </w:pPr>
      <w:r>
        <w:rPr>
          <w:b/>
          <w:bCs/>
          <w:sz w:val="22"/>
          <w:szCs w:val="22"/>
        </w:rPr>
        <w:t>Receive and execute effective sign out of responsibility with each change of shift</w:t>
      </w:r>
    </w:p>
    <w:p w14:paraId="6289F787" w14:textId="77777777" w:rsidR="009A1509" w:rsidRDefault="009A1509" w:rsidP="009A1509">
      <w:pPr>
        <w:pStyle w:val="Default"/>
        <w:ind w:firstLine="720"/>
        <w:rPr>
          <w:b/>
          <w:bCs/>
          <w:sz w:val="22"/>
          <w:szCs w:val="22"/>
        </w:rPr>
      </w:pPr>
      <w:r>
        <w:rPr>
          <w:b/>
          <w:bCs/>
          <w:sz w:val="22"/>
          <w:szCs w:val="22"/>
        </w:rPr>
        <w:t>Receive and execute effective sign out with the floor team in order to round with the attending on weekends</w:t>
      </w:r>
    </w:p>
    <w:p w14:paraId="61E9E89B" w14:textId="77777777" w:rsidR="009A1509" w:rsidRDefault="009A1509" w:rsidP="009A1509">
      <w:pPr>
        <w:pStyle w:val="Default"/>
        <w:ind w:firstLine="720"/>
        <w:rPr>
          <w:sz w:val="22"/>
          <w:szCs w:val="22"/>
        </w:rPr>
      </w:pPr>
      <w:r>
        <w:rPr>
          <w:b/>
          <w:bCs/>
          <w:sz w:val="22"/>
          <w:szCs w:val="22"/>
        </w:rPr>
        <w:t xml:space="preserve"> </w:t>
      </w:r>
    </w:p>
    <w:p w14:paraId="658D7818" w14:textId="77777777" w:rsidR="009A1509" w:rsidRDefault="009A1509" w:rsidP="009A1509">
      <w:pPr>
        <w:pStyle w:val="Default"/>
        <w:rPr>
          <w:sz w:val="22"/>
          <w:szCs w:val="22"/>
        </w:rPr>
      </w:pPr>
    </w:p>
    <w:p w14:paraId="7F451F3C" w14:textId="77777777" w:rsidR="009A1509" w:rsidRDefault="009A1509" w:rsidP="009A1509">
      <w:pPr>
        <w:pStyle w:val="Default"/>
        <w:ind w:firstLine="720"/>
        <w:rPr>
          <w:b/>
          <w:bCs/>
          <w:sz w:val="22"/>
          <w:szCs w:val="22"/>
        </w:rPr>
      </w:pPr>
      <w:r>
        <w:rPr>
          <w:b/>
          <w:bCs/>
          <w:sz w:val="22"/>
          <w:szCs w:val="22"/>
        </w:rPr>
        <w:t>IV.A.5.d)</w:t>
      </w:r>
      <w:proofErr w:type="gramStart"/>
      <w:r>
        <w:rPr>
          <w:b/>
          <w:bCs/>
          <w:sz w:val="22"/>
          <w:szCs w:val="22"/>
        </w:rPr>
        <w:t>.(</w:t>
      </w:r>
      <w:proofErr w:type="gramEnd"/>
      <w:r>
        <w:rPr>
          <w:b/>
          <w:bCs/>
          <w:sz w:val="22"/>
          <w:szCs w:val="22"/>
        </w:rPr>
        <w:t xml:space="preserve">3) work effectively as a member or leader of a health care team or other professional group; </w:t>
      </w:r>
    </w:p>
    <w:p w14:paraId="19CC3DEE" w14:textId="77777777" w:rsidR="009A1509" w:rsidRDefault="009A1509" w:rsidP="009A1509">
      <w:pPr>
        <w:pStyle w:val="Default"/>
        <w:ind w:firstLine="720"/>
        <w:rPr>
          <w:sz w:val="22"/>
          <w:szCs w:val="22"/>
        </w:rPr>
      </w:pPr>
      <w:r>
        <w:rPr>
          <w:b/>
          <w:bCs/>
          <w:sz w:val="22"/>
          <w:szCs w:val="22"/>
        </w:rPr>
        <w:t>The resident is expected to:</w:t>
      </w:r>
    </w:p>
    <w:p w14:paraId="4B709420" w14:textId="667CF06D" w:rsidR="009A1509" w:rsidRDefault="00DA0D68" w:rsidP="009A1509">
      <w:pPr>
        <w:pStyle w:val="Default"/>
        <w:ind w:firstLine="720"/>
        <w:rPr>
          <w:sz w:val="22"/>
          <w:szCs w:val="22"/>
        </w:rPr>
      </w:pPr>
      <w:r>
        <w:rPr>
          <w:sz w:val="22"/>
          <w:szCs w:val="22"/>
        </w:rPr>
        <w:lastRenderedPageBreak/>
        <w:t>Lead the conduct of a case, co</w:t>
      </w:r>
      <w:r w:rsidR="009A1509">
        <w:rPr>
          <w:sz w:val="22"/>
          <w:szCs w:val="22"/>
        </w:rPr>
        <w:t>ordinating with nursing, anesthesia, and perfusion staff under direct faculty observation</w:t>
      </w:r>
    </w:p>
    <w:p w14:paraId="38EF6019" w14:textId="77777777" w:rsidR="009A1509" w:rsidRDefault="009A1509" w:rsidP="009A1509">
      <w:pPr>
        <w:pStyle w:val="Default"/>
        <w:ind w:firstLine="720"/>
        <w:rPr>
          <w:sz w:val="22"/>
          <w:szCs w:val="22"/>
        </w:rPr>
      </w:pPr>
      <w:r>
        <w:rPr>
          <w:sz w:val="22"/>
          <w:szCs w:val="22"/>
        </w:rPr>
        <w:t>Lead the conduct of resuscitation and other emergency care under direct faculty supervision</w:t>
      </w:r>
    </w:p>
    <w:p w14:paraId="52467C11" w14:textId="77777777" w:rsidR="009A1509" w:rsidRDefault="009A1509" w:rsidP="009A1509">
      <w:pPr>
        <w:pStyle w:val="Default"/>
        <w:rPr>
          <w:sz w:val="22"/>
          <w:szCs w:val="22"/>
        </w:rPr>
      </w:pPr>
    </w:p>
    <w:p w14:paraId="751281F9" w14:textId="77777777" w:rsidR="009A1509" w:rsidRDefault="009A1509" w:rsidP="009A1509">
      <w:pPr>
        <w:pStyle w:val="Default"/>
        <w:ind w:firstLine="720"/>
        <w:rPr>
          <w:b/>
          <w:bCs/>
          <w:sz w:val="22"/>
          <w:szCs w:val="22"/>
        </w:rPr>
      </w:pPr>
      <w:r>
        <w:rPr>
          <w:b/>
          <w:bCs/>
          <w:sz w:val="22"/>
          <w:szCs w:val="22"/>
        </w:rPr>
        <w:t>IV.A.5.d)</w:t>
      </w:r>
      <w:proofErr w:type="gramStart"/>
      <w:r>
        <w:rPr>
          <w:b/>
          <w:bCs/>
          <w:sz w:val="22"/>
          <w:szCs w:val="22"/>
        </w:rPr>
        <w:t>.(</w:t>
      </w:r>
      <w:proofErr w:type="gramEnd"/>
      <w:r>
        <w:rPr>
          <w:b/>
          <w:bCs/>
          <w:sz w:val="22"/>
          <w:szCs w:val="22"/>
        </w:rPr>
        <w:t xml:space="preserve">4) act in a consultative role to other physicians and health professionals; and, </w:t>
      </w:r>
    </w:p>
    <w:p w14:paraId="62111994" w14:textId="77777777" w:rsidR="009A1509" w:rsidRDefault="009A1509" w:rsidP="009A1509">
      <w:pPr>
        <w:pStyle w:val="Default"/>
        <w:ind w:firstLine="720"/>
        <w:rPr>
          <w:sz w:val="22"/>
          <w:szCs w:val="22"/>
        </w:rPr>
      </w:pPr>
      <w:r>
        <w:rPr>
          <w:b/>
          <w:bCs/>
          <w:sz w:val="22"/>
          <w:szCs w:val="22"/>
        </w:rPr>
        <w:t>The resident is expected to:</w:t>
      </w:r>
    </w:p>
    <w:p w14:paraId="450F20CD" w14:textId="77777777" w:rsidR="009A1509" w:rsidRDefault="009A1509" w:rsidP="009A1509">
      <w:pPr>
        <w:pStyle w:val="Default"/>
        <w:ind w:firstLine="720"/>
        <w:rPr>
          <w:sz w:val="22"/>
          <w:szCs w:val="22"/>
        </w:rPr>
      </w:pPr>
      <w:r>
        <w:rPr>
          <w:sz w:val="22"/>
          <w:szCs w:val="22"/>
        </w:rPr>
        <w:t>Conduct history and physicals, review laboratory and imaging studies promptly, and synthesize this data into a differential diagnosis, and treatment plan with a faculty member in a prompt and effective fashion.</w:t>
      </w:r>
    </w:p>
    <w:p w14:paraId="706A30BC" w14:textId="77777777" w:rsidR="009A1509" w:rsidRDefault="009A1509" w:rsidP="009A1509">
      <w:pPr>
        <w:pStyle w:val="Default"/>
        <w:ind w:firstLine="720"/>
        <w:rPr>
          <w:sz w:val="22"/>
          <w:szCs w:val="22"/>
        </w:rPr>
      </w:pPr>
      <w:r>
        <w:rPr>
          <w:sz w:val="22"/>
          <w:szCs w:val="22"/>
        </w:rPr>
        <w:t>Determine specific questions and objectives for which the consult has been requested.</w:t>
      </w:r>
    </w:p>
    <w:p w14:paraId="34DC9B74" w14:textId="77777777" w:rsidR="009A1509" w:rsidRDefault="009A1509" w:rsidP="009A1509">
      <w:pPr>
        <w:pStyle w:val="Default"/>
        <w:rPr>
          <w:sz w:val="22"/>
          <w:szCs w:val="22"/>
        </w:rPr>
      </w:pPr>
    </w:p>
    <w:p w14:paraId="0E446E10" w14:textId="77777777" w:rsidR="009A1509" w:rsidRDefault="009A1509" w:rsidP="009A1509">
      <w:pPr>
        <w:pStyle w:val="Default"/>
        <w:ind w:firstLine="720"/>
        <w:rPr>
          <w:b/>
          <w:bCs/>
          <w:sz w:val="22"/>
          <w:szCs w:val="22"/>
        </w:rPr>
      </w:pPr>
      <w:r>
        <w:rPr>
          <w:b/>
          <w:bCs/>
          <w:sz w:val="22"/>
          <w:szCs w:val="22"/>
        </w:rPr>
        <w:t>IV.A.5.d)</w:t>
      </w:r>
      <w:proofErr w:type="gramStart"/>
      <w:r>
        <w:rPr>
          <w:b/>
          <w:bCs/>
          <w:sz w:val="22"/>
          <w:szCs w:val="22"/>
        </w:rPr>
        <w:t>.(</w:t>
      </w:r>
      <w:proofErr w:type="gramEnd"/>
      <w:r>
        <w:rPr>
          <w:b/>
          <w:bCs/>
          <w:sz w:val="22"/>
          <w:szCs w:val="22"/>
        </w:rPr>
        <w:t xml:space="preserve">5) maintain comprehensive, timely, and legible medical records, if applicable. </w:t>
      </w:r>
    </w:p>
    <w:p w14:paraId="723F02C6" w14:textId="77777777" w:rsidR="009A1509" w:rsidRDefault="009A1509" w:rsidP="009A1509">
      <w:pPr>
        <w:pStyle w:val="Default"/>
        <w:ind w:firstLine="720"/>
        <w:rPr>
          <w:b/>
          <w:bCs/>
          <w:sz w:val="22"/>
          <w:szCs w:val="22"/>
        </w:rPr>
      </w:pPr>
      <w:r>
        <w:rPr>
          <w:b/>
          <w:bCs/>
          <w:sz w:val="22"/>
          <w:szCs w:val="22"/>
        </w:rPr>
        <w:t>The resident is expected to:</w:t>
      </w:r>
    </w:p>
    <w:p w14:paraId="765A5126" w14:textId="77777777" w:rsidR="009A1509" w:rsidRDefault="009A1509" w:rsidP="009A1509">
      <w:pPr>
        <w:pStyle w:val="Default"/>
        <w:ind w:firstLine="720"/>
        <w:rPr>
          <w:sz w:val="22"/>
          <w:szCs w:val="22"/>
        </w:rPr>
      </w:pPr>
      <w:r>
        <w:rPr>
          <w:b/>
          <w:bCs/>
          <w:sz w:val="22"/>
          <w:szCs w:val="22"/>
        </w:rPr>
        <w:t>Gain facility in the use of the EPIC EMR and VA EMR systems</w:t>
      </w:r>
    </w:p>
    <w:p w14:paraId="01E81C50" w14:textId="77777777" w:rsidR="009A1509" w:rsidRDefault="009A1509" w:rsidP="009A1509">
      <w:pPr>
        <w:pStyle w:val="Default"/>
        <w:ind w:firstLine="720"/>
        <w:rPr>
          <w:sz w:val="22"/>
          <w:szCs w:val="22"/>
        </w:rPr>
      </w:pPr>
      <w:r>
        <w:rPr>
          <w:sz w:val="22"/>
          <w:szCs w:val="22"/>
        </w:rPr>
        <w:t>Forward all documentation for review and co-signature of the attending using the EPIC EMR system.</w:t>
      </w:r>
    </w:p>
    <w:p w14:paraId="4092E621" w14:textId="77777777" w:rsidR="009A1509" w:rsidRDefault="009A1509" w:rsidP="009A1509"/>
    <w:p w14:paraId="5E935B40" w14:textId="77777777" w:rsidR="009A1509" w:rsidRDefault="009A1509" w:rsidP="009A1509">
      <w:pPr>
        <w:pStyle w:val="Default"/>
        <w:rPr>
          <w:sz w:val="22"/>
          <w:szCs w:val="22"/>
        </w:rPr>
      </w:pPr>
      <w:r>
        <w:rPr>
          <w:b/>
          <w:bCs/>
          <w:sz w:val="22"/>
          <w:szCs w:val="22"/>
        </w:rPr>
        <w:t xml:space="preserve">IV.A.5.e) Professionalism </w:t>
      </w:r>
    </w:p>
    <w:p w14:paraId="5620A03B" w14:textId="77777777" w:rsidR="009A1509" w:rsidRDefault="009A1509" w:rsidP="009A1509">
      <w:pPr>
        <w:pStyle w:val="Default"/>
        <w:rPr>
          <w:sz w:val="22"/>
          <w:szCs w:val="22"/>
        </w:rPr>
      </w:pPr>
      <w:r>
        <w:rPr>
          <w:b/>
          <w:bCs/>
          <w:sz w:val="22"/>
          <w:szCs w:val="22"/>
        </w:rPr>
        <w:t xml:space="preserve">Residents must demonstrate a commitment to carrying out professional responsibilities and an adherence to ethical principles. Residents are expected to demonstrate: </w:t>
      </w:r>
    </w:p>
    <w:p w14:paraId="3CAFEC8C" w14:textId="77777777" w:rsidR="009A1509" w:rsidRDefault="009A1509" w:rsidP="009A1509">
      <w:pPr>
        <w:pStyle w:val="Default"/>
        <w:ind w:firstLine="720"/>
        <w:rPr>
          <w:sz w:val="22"/>
          <w:szCs w:val="22"/>
        </w:rPr>
      </w:pPr>
      <w:r>
        <w:rPr>
          <w:b/>
          <w:bCs/>
          <w:sz w:val="22"/>
          <w:szCs w:val="22"/>
        </w:rPr>
        <w:t>IV.A.5.e)</w:t>
      </w:r>
      <w:proofErr w:type="gramStart"/>
      <w:r>
        <w:rPr>
          <w:b/>
          <w:bCs/>
          <w:sz w:val="22"/>
          <w:szCs w:val="22"/>
        </w:rPr>
        <w:t>.(</w:t>
      </w:r>
      <w:proofErr w:type="gramEnd"/>
      <w:r>
        <w:rPr>
          <w:b/>
          <w:bCs/>
          <w:sz w:val="22"/>
          <w:szCs w:val="22"/>
        </w:rPr>
        <w:t xml:space="preserve">1) compassion, integrity, and respect for others; </w:t>
      </w:r>
    </w:p>
    <w:p w14:paraId="44128D07" w14:textId="77777777" w:rsidR="009A1509" w:rsidRDefault="009A1509" w:rsidP="009A1509">
      <w:pPr>
        <w:pStyle w:val="Default"/>
        <w:rPr>
          <w:sz w:val="22"/>
          <w:szCs w:val="22"/>
        </w:rPr>
      </w:pPr>
    </w:p>
    <w:p w14:paraId="16B91B0A" w14:textId="77777777" w:rsidR="009A1509" w:rsidRDefault="009A1509" w:rsidP="009A1509">
      <w:pPr>
        <w:pStyle w:val="Default"/>
        <w:ind w:firstLine="720"/>
        <w:rPr>
          <w:sz w:val="22"/>
          <w:szCs w:val="22"/>
        </w:rPr>
      </w:pPr>
      <w:r>
        <w:rPr>
          <w:b/>
          <w:bCs/>
          <w:sz w:val="22"/>
          <w:szCs w:val="22"/>
        </w:rPr>
        <w:t>IV.A.5.e)</w:t>
      </w:r>
      <w:proofErr w:type="gramStart"/>
      <w:r>
        <w:rPr>
          <w:b/>
          <w:bCs/>
          <w:sz w:val="22"/>
          <w:szCs w:val="22"/>
        </w:rPr>
        <w:t>.(</w:t>
      </w:r>
      <w:proofErr w:type="gramEnd"/>
      <w:r>
        <w:rPr>
          <w:b/>
          <w:bCs/>
          <w:sz w:val="22"/>
          <w:szCs w:val="22"/>
        </w:rPr>
        <w:t xml:space="preserve">2) responsiveness to patient needs that supersedes self-interest; </w:t>
      </w:r>
    </w:p>
    <w:p w14:paraId="564F0BC6" w14:textId="77777777" w:rsidR="009A1509" w:rsidRDefault="009A1509" w:rsidP="009A1509">
      <w:pPr>
        <w:pStyle w:val="Default"/>
        <w:rPr>
          <w:sz w:val="22"/>
          <w:szCs w:val="22"/>
        </w:rPr>
      </w:pPr>
    </w:p>
    <w:p w14:paraId="31838D29" w14:textId="77777777" w:rsidR="009A1509" w:rsidRDefault="009A1509" w:rsidP="009A1509">
      <w:pPr>
        <w:pStyle w:val="Default"/>
        <w:ind w:firstLine="720"/>
        <w:rPr>
          <w:sz w:val="22"/>
          <w:szCs w:val="22"/>
        </w:rPr>
      </w:pPr>
      <w:r>
        <w:rPr>
          <w:b/>
          <w:bCs/>
          <w:sz w:val="22"/>
          <w:szCs w:val="22"/>
        </w:rPr>
        <w:t>IV.A.5.e)</w:t>
      </w:r>
      <w:proofErr w:type="gramStart"/>
      <w:r>
        <w:rPr>
          <w:b/>
          <w:bCs/>
          <w:sz w:val="22"/>
          <w:szCs w:val="22"/>
        </w:rPr>
        <w:t>.(</w:t>
      </w:r>
      <w:proofErr w:type="gramEnd"/>
      <w:r>
        <w:rPr>
          <w:b/>
          <w:bCs/>
          <w:sz w:val="22"/>
          <w:szCs w:val="22"/>
        </w:rPr>
        <w:t xml:space="preserve">3) respect for patient privacy and autonomy; </w:t>
      </w:r>
    </w:p>
    <w:p w14:paraId="1ECB3CC2" w14:textId="77777777" w:rsidR="009A1509" w:rsidRDefault="009A1509" w:rsidP="009A1509">
      <w:pPr>
        <w:pStyle w:val="Default"/>
        <w:rPr>
          <w:sz w:val="22"/>
          <w:szCs w:val="22"/>
        </w:rPr>
      </w:pPr>
    </w:p>
    <w:p w14:paraId="75E6904D" w14:textId="77777777" w:rsidR="009A1509" w:rsidRDefault="009A1509" w:rsidP="009A1509">
      <w:pPr>
        <w:pStyle w:val="Default"/>
        <w:ind w:firstLine="720"/>
        <w:rPr>
          <w:sz w:val="22"/>
          <w:szCs w:val="22"/>
        </w:rPr>
      </w:pPr>
      <w:r>
        <w:rPr>
          <w:b/>
          <w:bCs/>
          <w:sz w:val="22"/>
          <w:szCs w:val="22"/>
        </w:rPr>
        <w:t>IV.A.5.e)</w:t>
      </w:r>
      <w:proofErr w:type="gramStart"/>
      <w:r>
        <w:rPr>
          <w:b/>
          <w:bCs/>
          <w:sz w:val="22"/>
          <w:szCs w:val="22"/>
        </w:rPr>
        <w:t>.(</w:t>
      </w:r>
      <w:proofErr w:type="gramEnd"/>
      <w:r>
        <w:rPr>
          <w:b/>
          <w:bCs/>
          <w:sz w:val="22"/>
          <w:szCs w:val="22"/>
        </w:rPr>
        <w:t xml:space="preserve">4) accountability to patients, society and the profession; and, </w:t>
      </w:r>
    </w:p>
    <w:p w14:paraId="293AD229" w14:textId="77777777" w:rsidR="009A1509" w:rsidRDefault="009A1509" w:rsidP="009A1509">
      <w:pPr>
        <w:pStyle w:val="Default"/>
        <w:rPr>
          <w:sz w:val="22"/>
          <w:szCs w:val="22"/>
        </w:rPr>
      </w:pPr>
    </w:p>
    <w:p w14:paraId="509D2FDB" w14:textId="77777777" w:rsidR="009A1509" w:rsidRDefault="009A1509" w:rsidP="009A1509">
      <w:pPr>
        <w:pStyle w:val="Default"/>
        <w:ind w:firstLine="720"/>
        <w:rPr>
          <w:sz w:val="22"/>
          <w:szCs w:val="22"/>
        </w:rPr>
      </w:pPr>
      <w:r>
        <w:rPr>
          <w:b/>
          <w:bCs/>
          <w:sz w:val="22"/>
          <w:szCs w:val="22"/>
        </w:rPr>
        <w:t xml:space="preserve">IV.A.5.e).(5) sensitivity and responsiveness to a diverse patient population, including but not limited to diversity in gender, age, culture, race, religion, disabilities, and sexual orientation. </w:t>
      </w:r>
    </w:p>
    <w:p w14:paraId="3941D0E8" w14:textId="77777777" w:rsidR="009A1509" w:rsidRDefault="009A1509" w:rsidP="009A1509">
      <w:pPr>
        <w:pStyle w:val="Default"/>
        <w:rPr>
          <w:sz w:val="22"/>
          <w:szCs w:val="22"/>
        </w:rPr>
      </w:pPr>
    </w:p>
    <w:p w14:paraId="2CF820C9" w14:textId="77777777" w:rsidR="009A1509" w:rsidRDefault="009A1509" w:rsidP="009A1509">
      <w:pPr>
        <w:pStyle w:val="Default"/>
        <w:ind w:firstLine="720"/>
        <w:rPr>
          <w:sz w:val="22"/>
          <w:szCs w:val="22"/>
        </w:rPr>
      </w:pPr>
      <w:r>
        <w:rPr>
          <w:sz w:val="22"/>
          <w:szCs w:val="22"/>
        </w:rPr>
        <w:t xml:space="preserve">IV.A.5.e).(6) high standards of ethical behavior; demonstrate continuity of care (pre-operative, operative, and post-operative); demonstrate sensitivity to age, gender, culture, and other differences; and demonstrate honesty, dependability, and commitment. </w:t>
      </w:r>
    </w:p>
    <w:p w14:paraId="460E83F4" w14:textId="77777777" w:rsidR="009A1509" w:rsidRDefault="009A1509" w:rsidP="009A1509">
      <w:pPr>
        <w:pStyle w:val="Default"/>
        <w:rPr>
          <w:sz w:val="22"/>
          <w:szCs w:val="22"/>
        </w:rPr>
      </w:pPr>
    </w:p>
    <w:p w14:paraId="35E905AD" w14:textId="77777777" w:rsidR="009A1509" w:rsidRDefault="009A1509" w:rsidP="009A1509">
      <w:pPr>
        <w:pStyle w:val="Default"/>
        <w:rPr>
          <w:sz w:val="22"/>
          <w:szCs w:val="22"/>
        </w:rPr>
      </w:pPr>
      <w:r>
        <w:rPr>
          <w:b/>
          <w:bCs/>
          <w:sz w:val="22"/>
          <w:szCs w:val="22"/>
        </w:rPr>
        <w:t xml:space="preserve">IV.A.5.f) Systems-based Practice </w:t>
      </w:r>
    </w:p>
    <w:p w14:paraId="478B961D" w14:textId="77777777" w:rsidR="009A1509" w:rsidRDefault="009A1509" w:rsidP="009A1509">
      <w:pPr>
        <w:pStyle w:val="Default"/>
        <w:rPr>
          <w:sz w:val="22"/>
          <w:szCs w:val="22"/>
        </w:rPr>
      </w:pPr>
    </w:p>
    <w:p w14:paraId="510AAF53" w14:textId="77777777" w:rsidR="009A1509" w:rsidRDefault="009A1509" w:rsidP="009A1509">
      <w:pPr>
        <w:pStyle w:val="Default"/>
        <w:rPr>
          <w:sz w:val="22"/>
          <w:szCs w:val="22"/>
        </w:rPr>
      </w:pPr>
      <w:r>
        <w:rPr>
          <w:b/>
          <w:bCs/>
          <w:sz w:val="22"/>
          <w:szCs w:val="22"/>
        </w:rPr>
        <w:t xml:space="preserve">Residents must demonstrate an awareness of and responsiveness to the larger context and system of health care, as well as the ability to call effectively on other resources in the system to provide optimal health care. Residents are expected to: </w:t>
      </w:r>
    </w:p>
    <w:p w14:paraId="21F4E65C" w14:textId="77777777" w:rsidR="009A1509" w:rsidRDefault="009A1509" w:rsidP="009A1509">
      <w:pPr>
        <w:pStyle w:val="Default"/>
        <w:ind w:firstLine="720"/>
        <w:rPr>
          <w:sz w:val="22"/>
          <w:szCs w:val="22"/>
        </w:rPr>
      </w:pPr>
      <w:r>
        <w:rPr>
          <w:b/>
          <w:bCs/>
          <w:sz w:val="22"/>
          <w:szCs w:val="22"/>
        </w:rPr>
        <w:t>IV.A.5.f)</w:t>
      </w:r>
      <w:proofErr w:type="gramStart"/>
      <w:r>
        <w:rPr>
          <w:b/>
          <w:bCs/>
          <w:sz w:val="22"/>
          <w:szCs w:val="22"/>
        </w:rPr>
        <w:t>.(</w:t>
      </w:r>
      <w:proofErr w:type="gramEnd"/>
      <w:r>
        <w:rPr>
          <w:b/>
          <w:bCs/>
          <w:sz w:val="22"/>
          <w:szCs w:val="22"/>
        </w:rPr>
        <w:t xml:space="preserve">1) work effectively in various health care delivery settings and systems relevant to their clinical specialty; </w:t>
      </w:r>
    </w:p>
    <w:p w14:paraId="4B361DC7" w14:textId="77777777" w:rsidR="009A1509" w:rsidRDefault="009A1509" w:rsidP="009A1509">
      <w:pPr>
        <w:pStyle w:val="Default"/>
        <w:rPr>
          <w:sz w:val="22"/>
          <w:szCs w:val="22"/>
        </w:rPr>
      </w:pPr>
    </w:p>
    <w:p w14:paraId="76214AA2" w14:textId="77777777" w:rsidR="009A1509" w:rsidRDefault="009A1509" w:rsidP="009A1509">
      <w:pPr>
        <w:pStyle w:val="Default"/>
        <w:ind w:firstLine="720"/>
        <w:rPr>
          <w:sz w:val="22"/>
          <w:szCs w:val="22"/>
        </w:rPr>
      </w:pPr>
      <w:r>
        <w:rPr>
          <w:b/>
          <w:bCs/>
          <w:sz w:val="22"/>
          <w:szCs w:val="22"/>
        </w:rPr>
        <w:t>IV.A.5.f)</w:t>
      </w:r>
      <w:proofErr w:type="gramStart"/>
      <w:r>
        <w:rPr>
          <w:b/>
          <w:bCs/>
          <w:sz w:val="22"/>
          <w:szCs w:val="22"/>
        </w:rPr>
        <w:t>.(</w:t>
      </w:r>
      <w:proofErr w:type="gramEnd"/>
      <w:r>
        <w:rPr>
          <w:b/>
          <w:bCs/>
          <w:sz w:val="22"/>
          <w:szCs w:val="22"/>
        </w:rPr>
        <w:t xml:space="preserve">2) coordinate patient care within the health care system relevant to their clinical specialty; </w:t>
      </w:r>
    </w:p>
    <w:p w14:paraId="763925E7" w14:textId="77777777" w:rsidR="009A1509" w:rsidRDefault="009A1509" w:rsidP="009A1509">
      <w:pPr>
        <w:pStyle w:val="Default"/>
        <w:rPr>
          <w:sz w:val="22"/>
          <w:szCs w:val="22"/>
        </w:rPr>
      </w:pPr>
    </w:p>
    <w:p w14:paraId="09701545" w14:textId="77777777" w:rsidR="009A1509" w:rsidRDefault="009A1509" w:rsidP="009A1509">
      <w:pPr>
        <w:pStyle w:val="Default"/>
        <w:ind w:firstLine="720"/>
        <w:rPr>
          <w:sz w:val="22"/>
          <w:szCs w:val="22"/>
        </w:rPr>
      </w:pPr>
      <w:r>
        <w:rPr>
          <w:b/>
          <w:bCs/>
          <w:sz w:val="22"/>
          <w:szCs w:val="22"/>
        </w:rPr>
        <w:lastRenderedPageBreak/>
        <w:t>IV.A.5.f)</w:t>
      </w:r>
      <w:proofErr w:type="gramStart"/>
      <w:r>
        <w:rPr>
          <w:b/>
          <w:bCs/>
          <w:sz w:val="22"/>
          <w:szCs w:val="22"/>
        </w:rPr>
        <w:t>.(</w:t>
      </w:r>
      <w:proofErr w:type="gramEnd"/>
      <w:r>
        <w:rPr>
          <w:b/>
          <w:bCs/>
          <w:sz w:val="22"/>
          <w:szCs w:val="22"/>
        </w:rPr>
        <w:t xml:space="preserve">3) incorporate considerations of cost awareness and risk-benefit analysis in patient and/or population-based care as appropriate; </w:t>
      </w:r>
    </w:p>
    <w:p w14:paraId="2BEC9F68" w14:textId="77777777" w:rsidR="009A1509" w:rsidRDefault="009A1509" w:rsidP="009A1509">
      <w:pPr>
        <w:pStyle w:val="Default"/>
        <w:rPr>
          <w:sz w:val="22"/>
          <w:szCs w:val="22"/>
        </w:rPr>
      </w:pPr>
    </w:p>
    <w:p w14:paraId="2FAC1A1F" w14:textId="77777777" w:rsidR="009A1509" w:rsidRDefault="009A1509" w:rsidP="009A1509">
      <w:pPr>
        <w:pStyle w:val="Default"/>
        <w:ind w:firstLine="720"/>
        <w:rPr>
          <w:sz w:val="22"/>
          <w:szCs w:val="22"/>
        </w:rPr>
      </w:pPr>
      <w:r>
        <w:rPr>
          <w:b/>
          <w:bCs/>
          <w:sz w:val="22"/>
          <w:szCs w:val="22"/>
        </w:rPr>
        <w:t>IV.A.5.f)</w:t>
      </w:r>
      <w:proofErr w:type="gramStart"/>
      <w:r>
        <w:rPr>
          <w:b/>
          <w:bCs/>
          <w:sz w:val="22"/>
          <w:szCs w:val="22"/>
        </w:rPr>
        <w:t>.(</w:t>
      </w:r>
      <w:proofErr w:type="gramEnd"/>
      <w:r>
        <w:rPr>
          <w:b/>
          <w:bCs/>
          <w:sz w:val="22"/>
          <w:szCs w:val="22"/>
        </w:rPr>
        <w:t xml:space="preserve">4) advocate for quality patient care and optimal patient care systems; </w:t>
      </w:r>
    </w:p>
    <w:p w14:paraId="7872D9B8" w14:textId="77777777" w:rsidR="009A1509" w:rsidRDefault="009A1509" w:rsidP="009A1509">
      <w:pPr>
        <w:pStyle w:val="Default"/>
        <w:rPr>
          <w:sz w:val="22"/>
          <w:szCs w:val="22"/>
        </w:rPr>
      </w:pPr>
    </w:p>
    <w:p w14:paraId="69176C77" w14:textId="66B1E767" w:rsidR="009A1509" w:rsidRDefault="009A1509" w:rsidP="009A1509">
      <w:pPr>
        <w:pStyle w:val="Default"/>
        <w:ind w:firstLine="720"/>
        <w:rPr>
          <w:sz w:val="22"/>
          <w:szCs w:val="22"/>
        </w:rPr>
      </w:pPr>
      <w:r>
        <w:rPr>
          <w:b/>
          <w:bCs/>
          <w:sz w:val="22"/>
          <w:szCs w:val="22"/>
        </w:rPr>
        <w:t>IV.A.5.f)</w:t>
      </w:r>
      <w:proofErr w:type="gramStart"/>
      <w:r>
        <w:rPr>
          <w:b/>
          <w:bCs/>
          <w:sz w:val="22"/>
          <w:szCs w:val="22"/>
        </w:rPr>
        <w:t>.(</w:t>
      </w:r>
      <w:proofErr w:type="gramEnd"/>
      <w:r>
        <w:rPr>
          <w:b/>
          <w:bCs/>
          <w:sz w:val="22"/>
          <w:szCs w:val="22"/>
        </w:rPr>
        <w:t>5) work in inter</w:t>
      </w:r>
      <w:r w:rsidR="00DA0D68">
        <w:rPr>
          <w:b/>
          <w:bCs/>
          <w:sz w:val="22"/>
          <w:szCs w:val="22"/>
        </w:rPr>
        <w:t>-</w:t>
      </w:r>
      <w:r>
        <w:rPr>
          <w:b/>
          <w:bCs/>
          <w:sz w:val="22"/>
          <w:szCs w:val="22"/>
        </w:rPr>
        <w:t xml:space="preserve">professional teams to enhance patient safety and improve patient care quality; and, </w:t>
      </w:r>
    </w:p>
    <w:p w14:paraId="42A8FE8D" w14:textId="77777777" w:rsidR="009A1509" w:rsidRDefault="009A1509" w:rsidP="009A1509">
      <w:pPr>
        <w:pStyle w:val="Default"/>
        <w:rPr>
          <w:rFonts w:asciiTheme="minorHAnsi" w:hAnsiTheme="minorHAnsi" w:cstheme="minorBidi"/>
          <w:color w:val="auto"/>
          <w:sz w:val="22"/>
          <w:szCs w:val="22"/>
        </w:rPr>
      </w:pPr>
    </w:p>
    <w:p w14:paraId="683A4196" w14:textId="77777777" w:rsidR="009A1509" w:rsidRDefault="009A1509" w:rsidP="009A1509">
      <w:pPr>
        <w:pStyle w:val="Default"/>
        <w:ind w:firstLine="720"/>
        <w:rPr>
          <w:sz w:val="22"/>
          <w:szCs w:val="22"/>
        </w:rPr>
      </w:pPr>
      <w:r>
        <w:rPr>
          <w:b/>
          <w:bCs/>
          <w:sz w:val="22"/>
          <w:szCs w:val="22"/>
        </w:rPr>
        <w:t>IV.A.5.f)</w:t>
      </w:r>
      <w:proofErr w:type="gramStart"/>
      <w:r>
        <w:rPr>
          <w:b/>
          <w:bCs/>
          <w:sz w:val="22"/>
          <w:szCs w:val="22"/>
        </w:rPr>
        <w:t>.(</w:t>
      </w:r>
      <w:proofErr w:type="gramEnd"/>
      <w:r>
        <w:rPr>
          <w:b/>
          <w:bCs/>
          <w:sz w:val="22"/>
          <w:szCs w:val="22"/>
        </w:rPr>
        <w:t xml:space="preserve">6) participate in identifying system errors and implementing potential systems solutions. </w:t>
      </w:r>
    </w:p>
    <w:p w14:paraId="1DF2F395" w14:textId="77777777" w:rsidR="009A1509" w:rsidRDefault="009A1509" w:rsidP="009A1509">
      <w:pPr>
        <w:pStyle w:val="Default"/>
        <w:rPr>
          <w:sz w:val="22"/>
          <w:szCs w:val="22"/>
        </w:rPr>
      </w:pPr>
    </w:p>
    <w:p w14:paraId="0C7757AD" w14:textId="77777777" w:rsidR="009A1509" w:rsidRDefault="009A1509" w:rsidP="009A1509">
      <w:pPr>
        <w:pStyle w:val="Default"/>
        <w:ind w:firstLine="720"/>
        <w:rPr>
          <w:sz w:val="22"/>
          <w:szCs w:val="22"/>
        </w:rPr>
      </w:pPr>
      <w:r>
        <w:rPr>
          <w:sz w:val="22"/>
          <w:szCs w:val="22"/>
        </w:rPr>
        <w:t xml:space="preserve">IV.A.5.f).(7) practice cost-effective care without compromising quality, promote disease prevention, demonstrate risk-benefit analysis, and know how different practice systems operate to deliver care. </w:t>
      </w:r>
    </w:p>
    <w:p w14:paraId="596B3255" w14:textId="77777777" w:rsidR="009A1509" w:rsidRDefault="009A1509" w:rsidP="009A1509">
      <w:pPr>
        <w:pStyle w:val="Default"/>
        <w:ind w:firstLine="720"/>
        <w:rPr>
          <w:sz w:val="22"/>
          <w:szCs w:val="22"/>
        </w:rPr>
      </w:pPr>
      <w:r>
        <w:rPr>
          <w:sz w:val="22"/>
          <w:szCs w:val="22"/>
        </w:rPr>
        <w:t>The Resident is expected to:</w:t>
      </w:r>
    </w:p>
    <w:p w14:paraId="0076C059" w14:textId="77777777" w:rsidR="009A1509" w:rsidRDefault="009A1509" w:rsidP="009A1509">
      <w:pPr>
        <w:spacing w:after="0" w:line="240" w:lineRule="auto"/>
        <w:rPr>
          <w:rFonts w:ascii="Arial" w:eastAsia="Times New Roman" w:hAnsi="Arial" w:cs="Arial"/>
          <w:sz w:val="20"/>
          <w:szCs w:val="20"/>
        </w:rPr>
      </w:pPr>
    </w:p>
    <w:p w14:paraId="66BDC529" w14:textId="520751DA" w:rsidR="009A1509" w:rsidRDefault="009A1509" w:rsidP="009A1509">
      <w:pPr>
        <w:spacing w:after="0" w:line="240" w:lineRule="auto"/>
        <w:rPr>
          <w:rFonts w:ascii="Arial" w:eastAsia="Times New Roman" w:hAnsi="Arial" w:cs="Arial"/>
          <w:sz w:val="20"/>
          <w:szCs w:val="20"/>
        </w:rPr>
      </w:pPr>
      <w:bookmarkStart w:id="2" w:name="3"/>
      <w:bookmarkEnd w:id="2"/>
      <w:r>
        <w:rPr>
          <w:rFonts w:ascii="Arial" w:eastAsia="Times New Roman" w:hAnsi="Arial" w:cs="Arial"/>
          <w:sz w:val="20"/>
          <w:szCs w:val="20"/>
        </w:rPr>
        <w:t>•Understand organizational structure and mechanics of solo</w:t>
      </w:r>
      <w:r w:rsidR="00DA0D68">
        <w:rPr>
          <w:rFonts w:ascii="Arial" w:eastAsia="Times New Roman" w:hAnsi="Arial" w:cs="Arial"/>
          <w:sz w:val="20"/>
          <w:szCs w:val="20"/>
        </w:rPr>
        <w:t xml:space="preserve"> </w:t>
      </w:r>
      <w:r>
        <w:rPr>
          <w:rFonts w:ascii="Arial" w:eastAsia="Times New Roman" w:hAnsi="Arial" w:cs="Arial"/>
          <w:sz w:val="20"/>
          <w:szCs w:val="20"/>
        </w:rPr>
        <w:t xml:space="preserve">practice, group specialty practice, multi-specialty practice, and academic practice; </w:t>
      </w:r>
    </w:p>
    <w:p w14:paraId="1941A3E5" w14:textId="77777777" w:rsidR="009A1509" w:rsidRDefault="009A1509" w:rsidP="009A1509">
      <w:pPr>
        <w:spacing w:after="0" w:line="240" w:lineRule="auto"/>
        <w:rPr>
          <w:rFonts w:ascii="Arial" w:eastAsia="Times New Roman" w:hAnsi="Arial" w:cs="Arial"/>
          <w:sz w:val="20"/>
          <w:szCs w:val="20"/>
        </w:rPr>
      </w:pPr>
      <w:r>
        <w:rPr>
          <w:rFonts w:ascii="Arial" w:eastAsia="Times New Roman" w:hAnsi="Arial" w:cs="Arial"/>
          <w:sz w:val="20"/>
          <w:szCs w:val="20"/>
        </w:rPr>
        <w:t xml:space="preserve">•Knows the structure, responsibilities and requirements of managed care, capitation payment, contractual </w:t>
      </w:r>
    </w:p>
    <w:p w14:paraId="063939A6" w14:textId="77777777" w:rsidR="009A1509" w:rsidRDefault="009A1509" w:rsidP="009A1509">
      <w:pPr>
        <w:spacing w:after="0" w:line="240" w:lineRule="auto"/>
        <w:rPr>
          <w:rFonts w:ascii="Arial" w:eastAsia="Times New Roman" w:hAnsi="Arial" w:cs="Arial"/>
          <w:sz w:val="20"/>
          <w:szCs w:val="20"/>
        </w:rPr>
      </w:pPr>
      <w:proofErr w:type="gramStart"/>
      <w:r>
        <w:rPr>
          <w:rFonts w:ascii="Arial" w:eastAsia="Times New Roman" w:hAnsi="Arial" w:cs="Arial"/>
          <w:sz w:val="20"/>
          <w:szCs w:val="20"/>
        </w:rPr>
        <w:t>agreements</w:t>
      </w:r>
      <w:proofErr w:type="gramEnd"/>
      <w:r>
        <w:rPr>
          <w:rFonts w:ascii="Arial" w:eastAsia="Times New Roman" w:hAnsi="Arial" w:cs="Arial"/>
          <w:sz w:val="20"/>
          <w:szCs w:val="20"/>
        </w:rPr>
        <w:t xml:space="preserve">, physician-hospital organizations, and independent Practice agreements. </w:t>
      </w:r>
    </w:p>
    <w:p w14:paraId="150FEA06" w14:textId="77777777" w:rsidR="004911A8" w:rsidRDefault="004911A8" w:rsidP="009A1509">
      <w:pPr>
        <w:spacing w:after="0" w:line="240" w:lineRule="auto"/>
        <w:rPr>
          <w:rFonts w:ascii="Arial" w:eastAsia="Times New Roman" w:hAnsi="Arial" w:cs="Arial"/>
          <w:sz w:val="20"/>
          <w:szCs w:val="20"/>
        </w:rPr>
      </w:pPr>
    </w:p>
    <w:p w14:paraId="2508BF05" w14:textId="77777777" w:rsidR="004911A8" w:rsidRDefault="004911A8" w:rsidP="009A1509">
      <w:pPr>
        <w:spacing w:after="0" w:line="240" w:lineRule="auto"/>
        <w:rPr>
          <w:rFonts w:ascii="Arial" w:eastAsia="Times New Roman" w:hAnsi="Arial" w:cs="Arial"/>
          <w:sz w:val="20"/>
          <w:szCs w:val="20"/>
        </w:rPr>
      </w:pPr>
    </w:p>
    <w:p w14:paraId="5B94E8F3" w14:textId="77777777" w:rsidR="004911A8" w:rsidRDefault="004911A8" w:rsidP="009A1509">
      <w:pPr>
        <w:spacing w:after="0" w:line="240" w:lineRule="auto"/>
        <w:rPr>
          <w:rFonts w:ascii="Arial" w:eastAsia="Times New Roman" w:hAnsi="Arial" w:cs="Arial"/>
          <w:sz w:val="20"/>
          <w:szCs w:val="20"/>
        </w:rPr>
      </w:pPr>
    </w:p>
    <w:p w14:paraId="7AB98CB6" w14:textId="77777777" w:rsidR="004911A8" w:rsidRDefault="004911A8" w:rsidP="009A1509">
      <w:pPr>
        <w:spacing w:after="0" w:line="240" w:lineRule="auto"/>
        <w:rPr>
          <w:rFonts w:ascii="Arial" w:eastAsia="Times New Roman" w:hAnsi="Arial" w:cs="Arial"/>
          <w:sz w:val="20"/>
          <w:szCs w:val="20"/>
        </w:rPr>
      </w:pPr>
    </w:p>
    <w:p w14:paraId="3B582B89" w14:textId="77777777" w:rsidR="004911A8" w:rsidRDefault="004911A8" w:rsidP="009A1509">
      <w:pPr>
        <w:spacing w:after="0" w:line="240" w:lineRule="auto"/>
        <w:rPr>
          <w:rFonts w:ascii="Arial" w:eastAsia="Times New Roman" w:hAnsi="Arial" w:cs="Arial"/>
          <w:sz w:val="20"/>
          <w:szCs w:val="20"/>
        </w:rPr>
      </w:pPr>
    </w:p>
    <w:p w14:paraId="408B05B4" w14:textId="77777777" w:rsidR="004911A8" w:rsidRDefault="004911A8" w:rsidP="009A1509">
      <w:pPr>
        <w:spacing w:after="0" w:line="240" w:lineRule="auto"/>
        <w:rPr>
          <w:rFonts w:ascii="Arial" w:eastAsia="Times New Roman" w:hAnsi="Arial" w:cs="Arial"/>
          <w:sz w:val="20"/>
          <w:szCs w:val="20"/>
        </w:rPr>
      </w:pPr>
    </w:p>
    <w:p w14:paraId="3066A98D" w14:textId="77777777" w:rsidR="004911A8" w:rsidRDefault="004911A8" w:rsidP="009A1509">
      <w:pPr>
        <w:spacing w:after="0" w:line="240" w:lineRule="auto"/>
        <w:rPr>
          <w:rFonts w:ascii="Arial" w:eastAsia="Times New Roman" w:hAnsi="Arial" w:cs="Arial"/>
          <w:sz w:val="20"/>
          <w:szCs w:val="20"/>
        </w:rPr>
      </w:pPr>
    </w:p>
    <w:p w14:paraId="6D8353EC" w14:textId="77777777" w:rsidR="004911A8" w:rsidRDefault="004911A8" w:rsidP="009A1509">
      <w:pPr>
        <w:spacing w:after="0" w:line="240" w:lineRule="auto"/>
        <w:rPr>
          <w:rFonts w:ascii="Arial" w:eastAsia="Times New Roman" w:hAnsi="Arial" w:cs="Arial"/>
          <w:sz w:val="20"/>
          <w:szCs w:val="20"/>
        </w:rPr>
      </w:pPr>
    </w:p>
    <w:p w14:paraId="62376C6F" w14:textId="77777777" w:rsidR="004911A8" w:rsidRDefault="004911A8" w:rsidP="009A1509">
      <w:pPr>
        <w:spacing w:after="0" w:line="240" w:lineRule="auto"/>
        <w:rPr>
          <w:rFonts w:ascii="Arial" w:eastAsia="Times New Roman" w:hAnsi="Arial" w:cs="Arial"/>
          <w:sz w:val="20"/>
          <w:szCs w:val="20"/>
        </w:rPr>
      </w:pPr>
    </w:p>
    <w:p w14:paraId="0347C727" w14:textId="77777777" w:rsidR="004911A8" w:rsidRDefault="004911A8" w:rsidP="009A1509">
      <w:pPr>
        <w:spacing w:after="0" w:line="240" w:lineRule="auto"/>
        <w:rPr>
          <w:rFonts w:ascii="Arial" w:eastAsia="Times New Roman" w:hAnsi="Arial" w:cs="Arial"/>
          <w:sz w:val="20"/>
          <w:szCs w:val="20"/>
        </w:rPr>
      </w:pPr>
    </w:p>
    <w:p w14:paraId="73AFDB10" w14:textId="77777777" w:rsidR="004911A8" w:rsidRDefault="004911A8" w:rsidP="009A1509">
      <w:pPr>
        <w:spacing w:after="0" w:line="240" w:lineRule="auto"/>
        <w:rPr>
          <w:rFonts w:ascii="Arial" w:eastAsia="Times New Roman" w:hAnsi="Arial" w:cs="Arial"/>
          <w:sz w:val="20"/>
          <w:szCs w:val="20"/>
        </w:rPr>
      </w:pPr>
    </w:p>
    <w:p w14:paraId="3C73E1FC" w14:textId="77777777" w:rsidR="004911A8" w:rsidRDefault="004911A8" w:rsidP="009A1509">
      <w:pPr>
        <w:spacing w:after="0" w:line="240" w:lineRule="auto"/>
        <w:rPr>
          <w:rFonts w:ascii="Arial" w:eastAsia="Times New Roman" w:hAnsi="Arial" w:cs="Arial"/>
          <w:sz w:val="20"/>
          <w:szCs w:val="20"/>
        </w:rPr>
      </w:pPr>
    </w:p>
    <w:p w14:paraId="44B163FA" w14:textId="77777777" w:rsidR="004911A8" w:rsidRDefault="004911A8" w:rsidP="009A1509">
      <w:pPr>
        <w:spacing w:after="0" w:line="240" w:lineRule="auto"/>
        <w:rPr>
          <w:rFonts w:ascii="Arial" w:eastAsia="Times New Roman" w:hAnsi="Arial" w:cs="Arial"/>
          <w:sz w:val="20"/>
          <w:szCs w:val="20"/>
        </w:rPr>
      </w:pPr>
    </w:p>
    <w:p w14:paraId="64554915" w14:textId="77777777" w:rsidR="004911A8" w:rsidRDefault="004911A8" w:rsidP="009A1509">
      <w:pPr>
        <w:spacing w:after="0" w:line="240" w:lineRule="auto"/>
        <w:rPr>
          <w:rFonts w:ascii="Arial" w:eastAsia="Times New Roman" w:hAnsi="Arial" w:cs="Arial"/>
          <w:sz w:val="20"/>
          <w:szCs w:val="20"/>
        </w:rPr>
      </w:pPr>
    </w:p>
    <w:p w14:paraId="36E18D9C" w14:textId="77777777" w:rsidR="004911A8" w:rsidRDefault="004911A8" w:rsidP="009A1509">
      <w:pPr>
        <w:spacing w:after="0" w:line="240" w:lineRule="auto"/>
        <w:rPr>
          <w:rFonts w:ascii="Arial" w:eastAsia="Times New Roman" w:hAnsi="Arial" w:cs="Arial"/>
          <w:sz w:val="20"/>
          <w:szCs w:val="20"/>
        </w:rPr>
      </w:pPr>
    </w:p>
    <w:p w14:paraId="0602717E" w14:textId="77777777" w:rsidR="004911A8" w:rsidRDefault="004911A8" w:rsidP="009A1509">
      <w:pPr>
        <w:spacing w:after="0" w:line="240" w:lineRule="auto"/>
        <w:rPr>
          <w:rFonts w:ascii="Arial" w:eastAsia="Times New Roman" w:hAnsi="Arial" w:cs="Arial"/>
          <w:sz w:val="20"/>
          <w:szCs w:val="20"/>
        </w:rPr>
      </w:pPr>
    </w:p>
    <w:p w14:paraId="26C89DC1" w14:textId="77777777" w:rsidR="004911A8" w:rsidRDefault="004911A8" w:rsidP="009A1509">
      <w:pPr>
        <w:spacing w:after="0" w:line="240" w:lineRule="auto"/>
        <w:rPr>
          <w:rFonts w:ascii="Arial" w:eastAsia="Times New Roman" w:hAnsi="Arial" w:cs="Arial"/>
          <w:sz w:val="20"/>
          <w:szCs w:val="20"/>
        </w:rPr>
      </w:pPr>
    </w:p>
    <w:p w14:paraId="7958CAAE" w14:textId="77777777" w:rsidR="004911A8" w:rsidRDefault="004911A8" w:rsidP="009A1509">
      <w:pPr>
        <w:spacing w:after="0" w:line="240" w:lineRule="auto"/>
        <w:rPr>
          <w:rFonts w:ascii="Arial" w:eastAsia="Times New Roman" w:hAnsi="Arial" w:cs="Arial"/>
          <w:sz w:val="20"/>
          <w:szCs w:val="20"/>
        </w:rPr>
      </w:pPr>
    </w:p>
    <w:p w14:paraId="5E645FAF" w14:textId="77777777" w:rsidR="004911A8" w:rsidRDefault="004911A8" w:rsidP="009A1509">
      <w:pPr>
        <w:spacing w:after="0" w:line="240" w:lineRule="auto"/>
        <w:rPr>
          <w:rFonts w:ascii="Arial" w:eastAsia="Times New Roman" w:hAnsi="Arial" w:cs="Arial"/>
          <w:sz w:val="20"/>
          <w:szCs w:val="20"/>
        </w:rPr>
      </w:pPr>
    </w:p>
    <w:p w14:paraId="4BB79AC2" w14:textId="77777777" w:rsidR="004911A8" w:rsidRDefault="004911A8" w:rsidP="009A1509">
      <w:pPr>
        <w:spacing w:after="0" w:line="240" w:lineRule="auto"/>
        <w:rPr>
          <w:rFonts w:ascii="Arial" w:eastAsia="Times New Roman" w:hAnsi="Arial" w:cs="Arial"/>
          <w:sz w:val="20"/>
          <w:szCs w:val="20"/>
        </w:rPr>
      </w:pPr>
    </w:p>
    <w:p w14:paraId="5DB8EAAD" w14:textId="77777777" w:rsidR="004911A8" w:rsidRDefault="004911A8" w:rsidP="009A1509">
      <w:pPr>
        <w:spacing w:after="0" w:line="240" w:lineRule="auto"/>
        <w:rPr>
          <w:rFonts w:ascii="Arial" w:eastAsia="Times New Roman" w:hAnsi="Arial" w:cs="Arial"/>
          <w:sz w:val="20"/>
          <w:szCs w:val="20"/>
        </w:rPr>
      </w:pPr>
    </w:p>
    <w:p w14:paraId="1A0FE5C3" w14:textId="77777777" w:rsidR="004911A8" w:rsidRDefault="004911A8" w:rsidP="009A1509">
      <w:pPr>
        <w:spacing w:after="0" w:line="240" w:lineRule="auto"/>
        <w:rPr>
          <w:rFonts w:ascii="Arial" w:eastAsia="Times New Roman" w:hAnsi="Arial" w:cs="Arial"/>
          <w:sz w:val="20"/>
          <w:szCs w:val="20"/>
        </w:rPr>
      </w:pPr>
    </w:p>
    <w:p w14:paraId="6EEE276E" w14:textId="77777777" w:rsidR="004911A8" w:rsidRDefault="004911A8" w:rsidP="009A1509">
      <w:pPr>
        <w:spacing w:after="0" w:line="240" w:lineRule="auto"/>
        <w:rPr>
          <w:rFonts w:ascii="Arial" w:eastAsia="Times New Roman" w:hAnsi="Arial" w:cs="Arial"/>
          <w:sz w:val="20"/>
          <w:szCs w:val="20"/>
        </w:rPr>
      </w:pPr>
    </w:p>
    <w:p w14:paraId="416B8CA4" w14:textId="77777777" w:rsidR="004911A8" w:rsidRDefault="004911A8" w:rsidP="009A1509">
      <w:pPr>
        <w:spacing w:after="0" w:line="240" w:lineRule="auto"/>
        <w:rPr>
          <w:rFonts w:ascii="Arial" w:eastAsia="Times New Roman" w:hAnsi="Arial" w:cs="Arial"/>
          <w:sz w:val="20"/>
          <w:szCs w:val="20"/>
        </w:rPr>
      </w:pPr>
    </w:p>
    <w:p w14:paraId="55FF35C9" w14:textId="77777777" w:rsidR="004911A8" w:rsidRDefault="004911A8" w:rsidP="009A1509">
      <w:pPr>
        <w:spacing w:after="0" w:line="240" w:lineRule="auto"/>
        <w:rPr>
          <w:rFonts w:ascii="Arial" w:eastAsia="Times New Roman" w:hAnsi="Arial" w:cs="Arial"/>
          <w:sz w:val="20"/>
          <w:szCs w:val="20"/>
        </w:rPr>
      </w:pPr>
    </w:p>
    <w:p w14:paraId="3ABF416D" w14:textId="77777777" w:rsidR="004911A8" w:rsidRDefault="004911A8" w:rsidP="009A1509">
      <w:pPr>
        <w:spacing w:after="0" w:line="240" w:lineRule="auto"/>
        <w:rPr>
          <w:rFonts w:ascii="Arial" w:eastAsia="Times New Roman" w:hAnsi="Arial" w:cs="Arial"/>
          <w:sz w:val="20"/>
          <w:szCs w:val="20"/>
        </w:rPr>
      </w:pPr>
    </w:p>
    <w:p w14:paraId="563DD188" w14:textId="77777777" w:rsidR="004911A8" w:rsidRDefault="004911A8" w:rsidP="009A1509">
      <w:pPr>
        <w:spacing w:after="0" w:line="240" w:lineRule="auto"/>
        <w:rPr>
          <w:rFonts w:ascii="Arial" w:eastAsia="Times New Roman" w:hAnsi="Arial" w:cs="Arial"/>
          <w:sz w:val="20"/>
          <w:szCs w:val="20"/>
        </w:rPr>
      </w:pPr>
    </w:p>
    <w:p w14:paraId="1C9C2D91" w14:textId="77777777" w:rsidR="004911A8" w:rsidRDefault="004911A8" w:rsidP="009A1509">
      <w:pPr>
        <w:spacing w:after="0" w:line="240" w:lineRule="auto"/>
        <w:rPr>
          <w:rFonts w:ascii="Arial" w:eastAsia="Times New Roman" w:hAnsi="Arial" w:cs="Arial"/>
          <w:sz w:val="20"/>
          <w:szCs w:val="20"/>
        </w:rPr>
      </w:pPr>
    </w:p>
    <w:p w14:paraId="2E8CE161" w14:textId="77777777" w:rsidR="004911A8" w:rsidRDefault="004911A8" w:rsidP="009A1509">
      <w:pPr>
        <w:spacing w:after="0" w:line="240" w:lineRule="auto"/>
        <w:rPr>
          <w:rFonts w:ascii="Arial" w:eastAsia="Times New Roman" w:hAnsi="Arial" w:cs="Arial"/>
          <w:sz w:val="20"/>
          <w:szCs w:val="20"/>
        </w:rPr>
      </w:pPr>
    </w:p>
    <w:p w14:paraId="6DAF0793" w14:textId="77777777" w:rsidR="004911A8" w:rsidRDefault="004911A8" w:rsidP="009A1509">
      <w:pPr>
        <w:spacing w:after="0" w:line="240" w:lineRule="auto"/>
        <w:rPr>
          <w:rFonts w:ascii="Arial" w:eastAsia="Times New Roman" w:hAnsi="Arial" w:cs="Arial"/>
          <w:sz w:val="20"/>
          <w:szCs w:val="20"/>
        </w:rPr>
      </w:pPr>
    </w:p>
    <w:p w14:paraId="6EC27B39" w14:textId="77777777" w:rsidR="004911A8" w:rsidRDefault="004911A8" w:rsidP="009A1509">
      <w:pPr>
        <w:spacing w:after="0" w:line="240" w:lineRule="auto"/>
        <w:rPr>
          <w:rFonts w:ascii="Arial" w:eastAsia="Times New Roman" w:hAnsi="Arial" w:cs="Arial"/>
          <w:sz w:val="20"/>
          <w:szCs w:val="20"/>
        </w:rPr>
      </w:pPr>
    </w:p>
    <w:p w14:paraId="282933AA" w14:textId="77777777" w:rsidR="006558D8" w:rsidRDefault="006558D8" w:rsidP="004911A8">
      <w:pPr>
        <w:spacing w:after="0" w:line="240" w:lineRule="auto"/>
        <w:jc w:val="right"/>
        <w:rPr>
          <w:rFonts w:ascii="Arial" w:eastAsia="Times New Roman" w:hAnsi="Arial" w:cs="Arial"/>
          <w:sz w:val="24"/>
          <w:szCs w:val="24"/>
        </w:rPr>
      </w:pPr>
    </w:p>
    <w:p w14:paraId="4FAFD0B5" w14:textId="77777777" w:rsidR="006558D8" w:rsidRDefault="006558D8" w:rsidP="004911A8">
      <w:pPr>
        <w:spacing w:after="0" w:line="240" w:lineRule="auto"/>
        <w:jc w:val="right"/>
        <w:rPr>
          <w:rFonts w:ascii="Arial" w:eastAsia="Times New Roman" w:hAnsi="Arial" w:cs="Arial"/>
          <w:sz w:val="24"/>
          <w:szCs w:val="24"/>
        </w:rPr>
      </w:pPr>
    </w:p>
    <w:p w14:paraId="118D32FB" w14:textId="5C687CBE" w:rsidR="004911A8" w:rsidRDefault="004911A8" w:rsidP="00247C89">
      <w:pPr>
        <w:spacing w:after="0" w:line="240" w:lineRule="auto"/>
        <w:jc w:val="right"/>
        <w:rPr>
          <w:rFonts w:ascii="Arial" w:eastAsia="Times New Roman" w:hAnsi="Arial" w:cs="Arial"/>
          <w:sz w:val="20"/>
          <w:szCs w:val="20"/>
        </w:rPr>
      </w:pPr>
      <w:r>
        <w:rPr>
          <w:rFonts w:ascii="Arial" w:eastAsia="Times New Roman" w:hAnsi="Arial" w:cs="Arial"/>
          <w:sz w:val="24"/>
          <w:szCs w:val="24"/>
        </w:rPr>
        <w:t>Revised 2/2017</w:t>
      </w:r>
    </w:p>
    <w:p w14:paraId="70E971F7" w14:textId="77777777" w:rsidR="004911A8" w:rsidRDefault="004911A8" w:rsidP="009A1509">
      <w:pPr>
        <w:spacing w:after="0" w:line="240" w:lineRule="auto"/>
        <w:rPr>
          <w:rFonts w:ascii="Arial" w:eastAsia="Times New Roman" w:hAnsi="Arial" w:cs="Arial"/>
          <w:sz w:val="20"/>
          <w:szCs w:val="20"/>
        </w:rPr>
      </w:pPr>
    </w:p>
    <w:p w14:paraId="46C60611" w14:textId="77777777" w:rsidR="004911A8" w:rsidRDefault="004911A8" w:rsidP="009A1509">
      <w:pPr>
        <w:spacing w:after="0" w:line="240" w:lineRule="auto"/>
        <w:rPr>
          <w:rFonts w:ascii="Arial" w:eastAsia="Times New Roman" w:hAnsi="Arial" w:cs="Arial"/>
          <w:sz w:val="20"/>
          <w:szCs w:val="20"/>
        </w:rPr>
      </w:pPr>
    </w:p>
    <w:p w14:paraId="35E3A566" w14:textId="77777777" w:rsidR="004911A8" w:rsidRDefault="004911A8" w:rsidP="009A1509">
      <w:pPr>
        <w:spacing w:after="0" w:line="240" w:lineRule="auto"/>
        <w:rPr>
          <w:rFonts w:ascii="Arial" w:eastAsia="Times New Roman" w:hAnsi="Arial" w:cs="Arial"/>
          <w:sz w:val="20"/>
          <w:szCs w:val="20"/>
        </w:rPr>
      </w:pPr>
    </w:p>
    <w:p w14:paraId="794D111E" w14:textId="77777777" w:rsidR="004911A8" w:rsidRDefault="004911A8" w:rsidP="009A1509">
      <w:pPr>
        <w:spacing w:after="0" w:line="240" w:lineRule="auto"/>
        <w:rPr>
          <w:rFonts w:ascii="Arial" w:eastAsia="Times New Roman" w:hAnsi="Arial" w:cs="Arial"/>
          <w:sz w:val="20"/>
          <w:szCs w:val="20"/>
        </w:rPr>
      </w:pPr>
    </w:p>
    <w:p w14:paraId="1C96AEA7" w14:textId="77777777" w:rsidR="004911A8" w:rsidRDefault="004911A8" w:rsidP="009A1509">
      <w:pPr>
        <w:spacing w:after="0" w:line="240" w:lineRule="auto"/>
        <w:rPr>
          <w:rFonts w:ascii="Arial" w:eastAsia="Times New Roman" w:hAnsi="Arial" w:cs="Arial"/>
          <w:sz w:val="20"/>
          <w:szCs w:val="20"/>
        </w:rPr>
      </w:pPr>
    </w:p>
    <w:p w14:paraId="5BB6EECB" w14:textId="77777777" w:rsidR="004911A8" w:rsidRDefault="004911A8" w:rsidP="009A1509">
      <w:pPr>
        <w:spacing w:after="0" w:line="240" w:lineRule="auto"/>
        <w:rPr>
          <w:rFonts w:ascii="Arial" w:eastAsia="Times New Roman" w:hAnsi="Arial" w:cs="Arial"/>
          <w:sz w:val="20"/>
          <w:szCs w:val="20"/>
        </w:rPr>
      </w:pPr>
    </w:p>
    <w:p w14:paraId="13F3CF72" w14:textId="77777777" w:rsidR="004911A8" w:rsidRDefault="004911A8" w:rsidP="009A1509">
      <w:pPr>
        <w:spacing w:after="0" w:line="240" w:lineRule="auto"/>
        <w:rPr>
          <w:rFonts w:ascii="Arial" w:eastAsia="Times New Roman" w:hAnsi="Arial" w:cs="Arial"/>
          <w:sz w:val="20"/>
          <w:szCs w:val="20"/>
        </w:rPr>
      </w:pPr>
    </w:p>
    <w:p w14:paraId="0B69F8E5" w14:textId="77777777" w:rsidR="004911A8" w:rsidRDefault="004911A8" w:rsidP="009A1509">
      <w:pPr>
        <w:spacing w:after="0" w:line="240" w:lineRule="auto"/>
        <w:rPr>
          <w:rFonts w:ascii="Arial" w:eastAsia="Times New Roman" w:hAnsi="Arial" w:cs="Arial"/>
          <w:sz w:val="20"/>
          <w:szCs w:val="20"/>
        </w:rPr>
      </w:pPr>
    </w:p>
    <w:p w14:paraId="7B7E30AB" w14:textId="77777777" w:rsidR="004911A8" w:rsidRDefault="004911A8" w:rsidP="009A1509">
      <w:pPr>
        <w:spacing w:after="0" w:line="240" w:lineRule="auto"/>
        <w:rPr>
          <w:rFonts w:ascii="Arial" w:eastAsia="Times New Roman" w:hAnsi="Arial" w:cs="Arial"/>
          <w:sz w:val="20"/>
          <w:szCs w:val="20"/>
        </w:rPr>
      </w:pPr>
    </w:p>
    <w:p w14:paraId="331E1B44" w14:textId="77777777" w:rsidR="004911A8" w:rsidRDefault="004911A8" w:rsidP="009A1509">
      <w:pPr>
        <w:spacing w:after="0" w:line="240" w:lineRule="auto"/>
        <w:rPr>
          <w:rFonts w:ascii="Arial" w:eastAsia="Times New Roman" w:hAnsi="Arial" w:cs="Arial"/>
          <w:sz w:val="20"/>
          <w:szCs w:val="20"/>
        </w:rPr>
      </w:pPr>
    </w:p>
    <w:p w14:paraId="5C654449" w14:textId="77777777" w:rsidR="001A3BF2" w:rsidRDefault="001A3BF2" w:rsidP="009A1509">
      <w:pPr>
        <w:spacing w:after="0" w:line="240" w:lineRule="auto"/>
      </w:pPr>
    </w:p>
    <w:p w14:paraId="33F97A17" w14:textId="77777777" w:rsidR="00980632" w:rsidRDefault="00980632" w:rsidP="009A1509">
      <w:pPr>
        <w:spacing w:after="0" w:line="240" w:lineRule="auto"/>
      </w:pPr>
    </w:p>
    <w:p w14:paraId="04CD8878" w14:textId="77777777" w:rsidR="00980632" w:rsidRPr="00980632" w:rsidRDefault="00980632" w:rsidP="009A1509">
      <w:pPr>
        <w:spacing w:after="0" w:line="240" w:lineRule="auto"/>
        <w:rPr>
          <w:rFonts w:ascii="Arial" w:hAnsi="Arial" w:cs="Arial"/>
          <w:sz w:val="20"/>
          <w:szCs w:val="20"/>
        </w:rPr>
      </w:pPr>
    </w:p>
    <w:sectPr w:rsidR="00980632" w:rsidRPr="00980632" w:rsidSect="001A3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804"/>
    <w:multiLevelType w:val="hybridMultilevel"/>
    <w:tmpl w:val="E74AA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D95040"/>
    <w:multiLevelType w:val="hybridMultilevel"/>
    <w:tmpl w:val="C55629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6C7C62"/>
    <w:multiLevelType w:val="hybridMultilevel"/>
    <w:tmpl w:val="88DE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E722C8"/>
    <w:multiLevelType w:val="hybridMultilevel"/>
    <w:tmpl w:val="B08C9F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D65222"/>
    <w:multiLevelType w:val="hybridMultilevel"/>
    <w:tmpl w:val="2BB2D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060AB0"/>
    <w:multiLevelType w:val="hybridMultilevel"/>
    <w:tmpl w:val="5C4E7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0419B0"/>
    <w:multiLevelType w:val="hybridMultilevel"/>
    <w:tmpl w:val="094036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5A4303"/>
    <w:multiLevelType w:val="hybridMultilevel"/>
    <w:tmpl w:val="196A6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8E3166"/>
    <w:multiLevelType w:val="hybridMultilevel"/>
    <w:tmpl w:val="61403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2DE0A40"/>
    <w:multiLevelType w:val="hybridMultilevel"/>
    <w:tmpl w:val="C5B8C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4315308"/>
    <w:multiLevelType w:val="hybridMultilevel"/>
    <w:tmpl w:val="2068A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0509CE"/>
    <w:multiLevelType w:val="hybridMultilevel"/>
    <w:tmpl w:val="AA948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C55CC8"/>
    <w:multiLevelType w:val="hybridMultilevel"/>
    <w:tmpl w:val="7A2C7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971462D"/>
    <w:multiLevelType w:val="hybridMultilevel"/>
    <w:tmpl w:val="4FE22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CBA37F2"/>
    <w:multiLevelType w:val="hybridMultilevel"/>
    <w:tmpl w:val="64D83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CFC1A56"/>
    <w:multiLevelType w:val="hybridMultilevel"/>
    <w:tmpl w:val="3A5C4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DFE4730"/>
    <w:multiLevelType w:val="hybridMultilevel"/>
    <w:tmpl w:val="152C9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0976C33"/>
    <w:multiLevelType w:val="hybridMultilevel"/>
    <w:tmpl w:val="7150A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2BA73F1"/>
    <w:multiLevelType w:val="hybridMultilevel"/>
    <w:tmpl w:val="BBFC2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8AC7A27"/>
    <w:multiLevelType w:val="hybridMultilevel"/>
    <w:tmpl w:val="F23EC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8E33D62"/>
    <w:multiLevelType w:val="hybridMultilevel"/>
    <w:tmpl w:val="BFCECB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94F028C"/>
    <w:multiLevelType w:val="hybridMultilevel"/>
    <w:tmpl w:val="B3068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A9C657E"/>
    <w:multiLevelType w:val="hybridMultilevel"/>
    <w:tmpl w:val="42A2B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F062906"/>
    <w:multiLevelType w:val="hybridMultilevel"/>
    <w:tmpl w:val="1D164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0544D61"/>
    <w:multiLevelType w:val="hybridMultilevel"/>
    <w:tmpl w:val="6DC472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0986FE8"/>
    <w:multiLevelType w:val="hybridMultilevel"/>
    <w:tmpl w:val="0666D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70D3CB4"/>
    <w:multiLevelType w:val="hybridMultilevel"/>
    <w:tmpl w:val="1BBC6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8E31784"/>
    <w:multiLevelType w:val="hybridMultilevel"/>
    <w:tmpl w:val="FE9A1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9042055"/>
    <w:multiLevelType w:val="hybridMultilevel"/>
    <w:tmpl w:val="33A6C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9094024"/>
    <w:multiLevelType w:val="hybridMultilevel"/>
    <w:tmpl w:val="7DBAE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C3C1911"/>
    <w:multiLevelType w:val="hybridMultilevel"/>
    <w:tmpl w:val="EB469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DA63ED2"/>
    <w:multiLevelType w:val="hybridMultilevel"/>
    <w:tmpl w:val="1F72D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F295588"/>
    <w:multiLevelType w:val="hybridMultilevel"/>
    <w:tmpl w:val="EA9E6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F734DCC"/>
    <w:multiLevelType w:val="hybridMultilevel"/>
    <w:tmpl w:val="D4B49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1AD4F2C"/>
    <w:multiLevelType w:val="hybridMultilevel"/>
    <w:tmpl w:val="7D8A9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3B07BB8"/>
    <w:multiLevelType w:val="hybridMultilevel"/>
    <w:tmpl w:val="3708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482030F"/>
    <w:multiLevelType w:val="hybridMultilevel"/>
    <w:tmpl w:val="C0E81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5272E0B"/>
    <w:multiLevelType w:val="hybridMultilevel"/>
    <w:tmpl w:val="B50E6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568665F"/>
    <w:multiLevelType w:val="hybridMultilevel"/>
    <w:tmpl w:val="9232F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5D36AFB"/>
    <w:multiLevelType w:val="hybridMultilevel"/>
    <w:tmpl w:val="791CBC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835633B"/>
    <w:multiLevelType w:val="hybridMultilevel"/>
    <w:tmpl w:val="F1FE5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B3E5754"/>
    <w:multiLevelType w:val="hybridMultilevel"/>
    <w:tmpl w:val="DF044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4B8567C1"/>
    <w:multiLevelType w:val="hybridMultilevel"/>
    <w:tmpl w:val="668447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4BE01BAF"/>
    <w:multiLevelType w:val="hybridMultilevel"/>
    <w:tmpl w:val="890AD5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CF340E3"/>
    <w:multiLevelType w:val="hybridMultilevel"/>
    <w:tmpl w:val="DA545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3D848BA"/>
    <w:multiLevelType w:val="hybridMultilevel"/>
    <w:tmpl w:val="350EE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89E5FE1"/>
    <w:multiLevelType w:val="hybridMultilevel"/>
    <w:tmpl w:val="68388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B1B5B38"/>
    <w:multiLevelType w:val="hybridMultilevel"/>
    <w:tmpl w:val="F4504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5B453071"/>
    <w:multiLevelType w:val="hybridMultilevel"/>
    <w:tmpl w:val="2318BE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FAF0761"/>
    <w:multiLevelType w:val="hybridMultilevel"/>
    <w:tmpl w:val="465A4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6F45B9F"/>
    <w:multiLevelType w:val="hybridMultilevel"/>
    <w:tmpl w:val="C032E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7852CC7"/>
    <w:multiLevelType w:val="hybridMultilevel"/>
    <w:tmpl w:val="506A56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B0E4772"/>
    <w:multiLevelType w:val="hybridMultilevel"/>
    <w:tmpl w:val="C5C80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20C78B5"/>
    <w:multiLevelType w:val="hybridMultilevel"/>
    <w:tmpl w:val="F0660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53C470C"/>
    <w:multiLevelType w:val="hybridMultilevel"/>
    <w:tmpl w:val="AD1E0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77C1F80"/>
    <w:multiLevelType w:val="hybridMultilevel"/>
    <w:tmpl w:val="7388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92022FA"/>
    <w:multiLevelType w:val="hybridMultilevel"/>
    <w:tmpl w:val="213071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79B61AB6"/>
    <w:multiLevelType w:val="hybridMultilevel"/>
    <w:tmpl w:val="8EB06A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7C4F433E"/>
    <w:multiLevelType w:val="hybridMultilevel"/>
    <w:tmpl w:val="C3926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7D1F6643"/>
    <w:multiLevelType w:val="hybridMultilevel"/>
    <w:tmpl w:val="8AF45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46"/>
  </w:num>
  <w:num w:numId="3">
    <w:abstractNumId w:val="2"/>
  </w:num>
  <w:num w:numId="4">
    <w:abstractNumId w:val="35"/>
  </w:num>
  <w:num w:numId="5">
    <w:abstractNumId w:val="55"/>
  </w:num>
  <w:num w:numId="6">
    <w:abstractNumId w:val="10"/>
  </w:num>
  <w:num w:numId="7">
    <w:abstractNumId w:val="11"/>
  </w:num>
  <w:num w:numId="8">
    <w:abstractNumId w:val="44"/>
  </w:num>
  <w:num w:numId="9">
    <w:abstractNumId w:val="40"/>
  </w:num>
  <w:num w:numId="10">
    <w:abstractNumId w:val="24"/>
  </w:num>
  <w:num w:numId="11">
    <w:abstractNumId w:val="41"/>
  </w:num>
  <w:num w:numId="12">
    <w:abstractNumId w:val="27"/>
  </w:num>
  <w:num w:numId="13">
    <w:abstractNumId w:val="54"/>
  </w:num>
  <w:num w:numId="14">
    <w:abstractNumId w:val="16"/>
  </w:num>
  <w:num w:numId="15">
    <w:abstractNumId w:val="42"/>
  </w:num>
  <w:num w:numId="16">
    <w:abstractNumId w:val="14"/>
  </w:num>
  <w:num w:numId="17">
    <w:abstractNumId w:val="49"/>
  </w:num>
  <w:num w:numId="18">
    <w:abstractNumId w:val="17"/>
  </w:num>
  <w:num w:numId="19">
    <w:abstractNumId w:val="12"/>
  </w:num>
  <w:num w:numId="20">
    <w:abstractNumId w:val="31"/>
  </w:num>
  <w:num w:numId="21">
    <w:abstractNumId w:val="5"/>
  </w:num>
  <w:num w:numId="22">
    <w:abstractNumId w:val="47"/>
  </w:num>
  <w:num w:numId="23">
    <w:abstractNumId w:val="21"/>
  </w:num>
  <w:num w:numId="24">
    <w:abstractNumId w:val="1"/>
  </w:num>
  <w:num w:numId="25">
    <w:abstractNumId w:val="9"/>
  </w:num>
  <w:num w:numId="26">
    <w:abstractNumId w:val="13"/>
  </w:num>
  <w:num w:numId="27">
    <w:abstractNumId w:val="32"/>
  </w:num>
  <w:num w:numId="28">
    <w:abstractNumId w:val="29"/>
  </w:num>
  <w:num w:numId="29">
    <w:abstractNumId w:val="30"/>
  </w:num>
  <w:num w:numId="30">
    <w:abstractNumId w:val="37"/>
  </w:num>
  <w:num w:numId="31">
    <w:abstractNumId w:val="51"/>
  </w:num>
  <w:num w:numId="32">
    <w:abstractNumId w:val="52"/>
  </w:num>
  <w:num w:numId="33">
    <w:abstractNumId w:val="22"/>
  </w:num>
  <w:num w:numId="34">
    <w:abstractNumId w:val="0"/>
  </w:num>
  <w:num w:numId="35">
    <w:abstractNumId w:val="26"/>
  </w:num>
  <w:num w:numId="36">
    <w:abstractNumId w:val="39"/>
  </w:num>
  <w:num w:numId="37">
    <w:abstractNumId w:val="45"/>
  </w:num>
  <w:num w:numId="38">
    <w:abstractNumId w:val="53"/>
  </w:num>
  <w:num w:numId="39">
    <w:abstractNumId w:val="36"/>
  </w:num>
  <w:num w:numId="40">
    <w:abstractNumId w:val="59"/>
  </w:num>
  <w:num w:numId="41">
    <w:abstractNumId w:val="48"/>
  </w:num>
  <w:num w:numId="42">
    <w:abstractNumId w:val="58"/>
  </w:num>
  <w:num w:numId="43">
    <w:abstractNumId w:val="56"/>
  </w:num>
  <w:num w:numId="44">
    <w:abstractNumId w:val="8"/>
  </w:num>
  <w:num w:numId="45">
    <w:abstractNumId w:val="20"/>
  </w:num>
  <w:num w:numId="46">
    <w:abstractNumId w:val="50"/>
  </w:num>
  <w:num w:numId="47">
    <w:abstractNumId w:val="6"/>
  </w:num>
  <w:num w:numId="48">
    <w:abstractNumId w:val="57"/>
  </w:num>
  <w:num w:numId="49">
    <w:abstractNumId w:val="7"/>
  </w:num>
  <w:num w:numId="50">
    <w:abstractNumId w:val="38"/>
  </w:num>
  <w:num w:numId="51">
    <w:abstractNumId w:val="18"/>
  </w:num>
  <w:num w:numId="52">
    <w:abstractNumId w:val="23"/>
  </w:num>
  <w:num w:numId="53">
    <w:abstractNumId w:val="4"/>
  </w:num>
  <w:num w:numId="54">
    <w:abstractNumId w:val="33"/>
  </w:num>
  <w:num w:numId="55">
    <w:abstractNumId w:val="3"/>
  </w:num>
  <w:num w:numId="56">
    <w:abstractNumId w:val="25"/>
  </w:num>
  <w:num w:numId="57">
    <w:abstractNumId w:val="28"/>
  </w:num>
  <w:num w:numId="58">
    <w:abstractNumId w:val="15"/>
  </w:num>
  <w:num w:numId="59">
    <w:abstractNumId w:val="19"/>
  </w:num>
  <w:num w:numId="60">
    <w:abstractNumId w:val="4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7E5"/>
    <w:rsid w:val="00196366"/>
    <w:rsid w:val="001A3BF2"/>
    <w:rsid w:val="00247C89"/>
    <w:rsid w:val="002F4886"/>
    <w:rsid w:val="003037E5"/>
    <w:rsid w:val="00485913"/>
    <w:rsid w:val="004911A8"/>
    <w:rsid w:val="0053765D"/>
    <w:rsid w:val="006558D8"/>
    <w:rsid w:val="00923974"/>
    <w:rsid w:val="00966EE8"/>
    <w:rsid w:val="00980632"/>
    <w:rsid w:val="009A1509"/>
    <w:rsid w:val="00CA2150"/>
    <w:rsid w:val="00D24680"/>
    <w:rsid w:val="00D5020B"/>
    <w:rsid w:val="00D9380A"/>
    <w:rsid w:val="00DA0D68"/>
    <w:rsid w:val="00E63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63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36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19636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963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63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36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19636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96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0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2127</Words>
  <Characters>12127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LUHS</Company>
  <LinksUpToDate>false</LinksUpToDate>
  <CharactersWithSpaces>14226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LUHS User</dc:creator>
  <cp:lastModifiedBy>Loyola Medicine</cp:lastModifiedBy>
  <cp:revision>5</cp:revision>
  <cp:lastPrinted>2017-02-07T15:37:00Z</cp:lastPrinted>
  <dcterms:created xsi:type="dcterms:W3CDTF">2017-02-07T15:12:00Z</dcterms:created>
  <dcterms:modified xsi:type="dcterms:W3CDTF">2017-02-07T15:38:00Z</dcterms:modified>
</cp:coreProperties>
</file>